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Look w:val="04A0" w:firstRow="1" w:lastRow="0" w:firstColumn="1" w:lastColumn="0" w:noHBand="0" w:noVBand="1"/>
      </w:tblPr>
      <w:tblGrid>
        <w:gridCol w:w="4898"/>
        <w:gridCol w:w="4899"/>
      </w:tblGrid>
      <w:tr w:rsidR="00B36F97" w:rsidTr="00DF46BD">
        <w:tc>
          <w:tcPr>
            <w:tcW w:w="4898" w:type="dxa"/>
            <w:tcBorders>
              <w:top w:val="nil"/>
              <w:left w:val="nil"/>
              <w:bottom w:val="nil"/>
              <w:right w:val="nil"/>
            </w:tcBorders>
          </w:tcPr>
          <w:p w:rsidR="00B36F97" w:rsidRDefault="00B36F97" w:rsidP="004E2EE0">
            <w:pPr>
              <w:pStyle w:val="ConsPlusNormal"/>
              <w:widowControl/>
              <w:ind w:firstLine="0"/>
              <w:jc w:val="right"/>
              <w:rPr>
                <w:rFonts w:ascii="Times New Roman" w:hAnsi="Times New Roman" w:cs="Times New Roman"/>
                <w:sz w:val="28"/>
                <w:szCs w:val="28"/>
              </w:rPr>
            </w:pPr>
          </w:p>
        </w:tc>
        <w:tc>
          <w:tcPr>
            <w:tcW w:w="4899" w:type="dxa"/>
            <w:tcBorders>
              <w:top w:val="nil"/>
              <w:left w:val="nil"/>
              <w:bottom w:val="nil"/>
              <w:right w:val="nil"/>
            </w:tcBorders>
          </w:tcPr>
          <w:p w:rsidR="00DF46BD" w:rsidRDefault="00DF46BD" w:rsidP="00DF46BD">
            <w:pPr>
              <w:pStyle w:val="ConsPlusNormal"/>
              <w:widowControl/>
              <w:ind w:firstLine="0"/>
              <w:rPr>
                <w:rFonts w:ascii="Times New Roman" w:hAnsi="Times New Roman" w:cs="Times New Roman"/>
                <w:sz w:val="28"/>
                <w:szCs w:val="28"/>
              </w:rPr>
            </w:pPr>
          </w:p>
          <w:p w:rsidR="00B36F97" w:rsidRDefault="00DF46BD" w:rsidP="00DF46BD">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Приложение №3</w:t>
            </w:r>
          </w:p>
          <w:p w:rsidR="00B36F97" w:rsidRDefault="00E15650" w:rsidP="00E15650">
            <w:pPr>
              <w:rPr>
                <w:sz w:val="28"/>
                <w:szCs w:val="28"/>
              </w:rPr>
            </w:pPr>
            <w:r>
              <w:rPr>
                <w:sz w:val="28"/>
                <w:szCs w:val="28"/>
              </w:rPr>
              <w:t xml:space="preserve">       </w:t>
            </w:r>
            <w:r w:rsidR="00B36F97">
              <w:rPr>
                <w:sz w:val="28"/>
                <w:szCs w:val="28"/>
              </w:rPr>
              <w:t>к положению об оплате труда</w:t>
            </w:r>
          </w:p>
          <w:p w:rsidR="00B36F97" w:rsidRDefault="00B36F97" w:rsidP="00DF46BD">
            <w:pPr>
              <w:jc w:val="center"/>
              <w:rPr>
                <w:sz w:val="28"/>
                <w:szCs w:val="28"/>
              </w:rPr>
            </w:pPr>
            <w:r>
              <w:rPr>
                <w:sz w:val="28"/>
                <w:szCs w:val="28"/>
              </w:rPr>
              <w:t xml:space="preserve">работников муниципальных </w:t>
            </w:r>
            <w:r w:rsidR="008D3680">
              <w:rPr>
                <w:sz w:val="28"/>
                <w:szCs w:val="28"/>
              </w:rPr>
              <w:t>образовательных организаций дополнительного образования</w:t>
            </w:r>
            <w:r>
              <w:rPr>
                <w:sz w:val="28"/>
                <w:szCs w:val="28"/>
              </w:rPr>
              <w:t>,  находящихся</w:t>
            </w:r>
            <w:r w:rsidR="00A146AC">
              <w:rPr>
                <w:sz w:val="28"/>
                <w:szCs w:val="28"/>
              </w:rPr>
              <w:t xml:space="preserve"> </w:t>
            </w:r>
            <w:r>
              <w:rPr>
                <w:sz w:val="28"/>
                <w:szCs w:val="28"/>
              </w:rPr>
              <w:t>в ведении управления культуры</w:t>
            </w:r>
            <w:r w:rsidR="00A146AC">
              <w:rPr>
                <w:sz w:val="28"/>
                <w:szCs w:val="28"/>
              </w:rPr>
              <w:t xml:space="preserve"> администрации </w:t>
            </w:r>
            <w:r>
              <w:rPr>
                <w:sz w:val="28"/>
                <w:szCs w:val="28"/>
              </w:rPr>
              <w:t>муниципального образования</w:t>
            </w:r>
          </w:p>
          <w:p w:rsidR="00B36F97" w:rsidRPr="000B2426" w:rsidRDefault="00B36F97" w:rsidP="00DF46BD">
            <w:pPr>
              <w:pStyle w:val="ConsPlusNormal"/>
              <w:widowControl/>
              <w:ind w:firstLine="0"/>
              <w:jc w:val="center"/>
              <w:rPr>
                <w:rFonts w:ascii="Times New Roman" w:hAnsi="Times New Roman" w:cs="Times New Roman"/>
                <w:sz w:val="28"/>
              </w:rPr>
            </w:pPr>
            <w:r w:rsidRPr="000B2426">
              <w:rPr>
                <w:rFonts w:ascii="Times New Roman" w:hAnsi="Times New Roman" w:cs="Times New Roman"/>
                <w:sz w:val="28"/>
                <w:szCs w:val="28"/>
              </w:rPr>
              <w:t>Северский район</w:t>
            </w:r>
          </w:p>
          <w:p w:rsidR="00B36F97" w:rsidRDefault="00B36F97" w:rsidP="00DF46BD">
            <w:pPr>
              <w:pStyle w:val="ConsPlusNormal"/>
              <w:widowControl/>
              <w:ind w:firstLine="0"/>
              <w:jc w:val="center"/>
              <w:rPr>
                <w:rFonts w:ascii="Times New Roman" w:hAnsi="Times New Roman" w:cs="Times New Roman"/>
                <w:sz w:val="28"/>
                <w:szCs w:val="28"/>
              </w:rPr>
            </w:pPr>
          </w:p>
          <w:p w:rsidR="00B36F97" w:rsidRDefault="00B36F97" w:rsidP="00DF46BD">
            <w:pPr>
              <w:pStyle w:val="ConsPlusNormal"/>
              <w:widowControl/>
              <w:ind w:firstLine="0"/>
              <w:jc w:val="center"/>
              <w:rPr>
                <w:rFonts w:ascii="Times New Roman" w:hAnsi="Times New Roman" w:cs="Times New Roman"/>
                <w:sz w:val="28"/>
                <w:szCs w:val="28"/>
              </w:rPr>
            </w:pPr>
          </w:p>
        </w:tc>
      </w:tr>
    </w:tbl>
    <w:p w:rsidR="00B36F97" w:rsidRDefault="00B36F97" w:rsidP="004E2EE0">
      <w:pPr>
        <w:pStyle w:val="ConsPlusNormal"/>
        <w:widowControl/>
        <w:ind w:firstLine="0"/>
        <w:jc w:val="right"/>
        <w:rPr>
          <w:rFonts w:ascii="Times New Roman" w:hAnsi="Times New Roman" w:cs="Times New Roman"/>
          <w:sz w:val="28"/>
          <w:szCs w:val="28"/>
        </w:rPr>
      </w:pPr>
    </w:p>
    <w:p w:rsidR="00DF46BD" w:rsidRDefault="00DF46BD" w:rsidP="004E2EE0">
      <w:pPr>
        <w:pStyle w:val="ConsPlusNormal"/>
        <w:widowControl/>
        <w:ind w:firstLine="0"/>
        <w:jc w:val="right"/>
        <w:rPr>
          <w:rFonts w:ascii="Times New Roman" w:hAnsi="Times New Roman" w:cs="Times New Roman"/>
          <w:sz w:val="28"/>
          <w:szCs w:val="28"/>
        </w:rPr>
      </w:pPr>
    </w:p>
    <w:p w:rsidR="004E2EE0" w:rsidRDefault="004E2EE0" w:rsidP="004E2EE0">
      <w:pPr>
        <w:pStyle w:val="ConsPlusNormal"/>
        <w:widowControl/>
        <w:ind w:firstLine="0"/>
        <w:jc w:val="right"/>
        <w:rPr>
          <w:rFonts w:ascii="Times New Roman" w:hAnsi="Times New Roman" w:cs="Times New Roman"/>
          <w:sz w:val="28"/>
          <w:szCs w:val="28"/>
        </w:rPr>
      </w:pPr>
    </w:p>
    <w:p w:rsidR="00DF46BD" w:rsidRDefault="00DF46BD" w:rsidP="00DF46BD">
      <w:pPr>
        <w:jc w:val="center"/>
        <w:rPr>
          <w:b/>
          <w:sz w:val="28"/>
          <w:szCs w:val="28"/>
        </w:rPr>
      </w:pPr>
      <w:r>
        <w:rPr>
          <w:b/>
          <w:sz w:val="28"/>
          <w:szCs w:val="28"/>
        </w:rPr>
        <w:t>ПОРЯДОК</w:t>
      </w:r>
    </w:p>
    <w:p w:rsidR="004E2EE0" w:rsidRPr="002B7D00" w:rsidRDefault="004E2EE0" w:rsidP="00DF46BD">
      <w:pPr>
        <w:jc w:val="center"/>
        <w:rPr>
          <w:b/>
          <w:sz w:val="28"/>
          <w:szCs w:val="28"/>
        </w:rPr>
      </w:pPr>
      <w:r w:rsidRPr="002B7D00">
        <w:rPr>
          <w:b/>
          <w:sz w:val="28"/>
          <w:szCs w:val="28"/>
        </w:rPr>
        <w:t>и условия</w:t>
      </w:r>
      <w:r w:rsidR="00DF46BD">
        <w:rPr>
          <w:b/>
          <w:sz w:val="28"/>
          <w:szCs w:val="28"/>
        </w:rPr>
        <w:t xml:space="preserve"> </w:t>
      </w:r>
      <w:r w:rsidRPr="002B7D00">
        <w:rPr>
          <w:b/>
          <w:sz w:val="28"/>
          <w:szCs w:val="28"/>
        </w:rPr>
        <w:t>почасовой оплаты труда педагогических работников</w:t>
      </w:r>
    </w:p>
    <w:p w:rsidR="004E2EE0" w:rsidRPr="008641CE" w:rsidRDefault="004E2EE0" w:rsidP="004E2EE0">
      <w:pPr>
        <w:pStyle w:val="ConsPlusNormal"/>
        <w:widowControl/>
        <w:jc w:val="center"/>
        <w:rPr>
          <w:rFonts w:ascii="Times New Roman" w:hAnsi="Times New Roman" w:cs="Times New Roman"/>
          <w:sz w:val="28"/>
          <w:szCs w:val="28"/>
        </w:rPr>
      </w:pPr>
    </w:p>
    <w:p w:rsidR="004E2EE0" w:rsidRPr="008641CE" w:rsidRDefault="004E2EE0" w:rsidP="004E2EE0">
      <w:pPr>
        <w:pStyle w:val="ConsPlusNormal"/>
        <w:widowControl/>
        <w:jc w:val="both"/>
        <w:rPr>
          <w:rFonts w:ascii="Times New Roman" w:hAnsi="Times New Roman" w:cs="Times New Roman"/>
          <w:sz w:val="28"/>
          <w:szCs w:val="28"/>
        </w:rPr>
      </w:pPr>
      <w:r w:rsidRPr="008641CE">
        <w:rPr>
          <w:rFonts w:ascii="Times New Roman" w:hAnsi="Times New Roman" w:cs="Times New Roman"/>
          <w:sz w:val="28"/>
          <w:szCs w:val="28"/>
        </w:rPr>
        <w:t xml:space="preserve">1. Почасовая оплата труда преподавателей и других педагогических            работников муниципальных образовательных </w:t>
      </w:r>
      <w:r w:rsidR="009A2535">
        <w:rPr>
          <w:rFonts w:ascii="Times New Roman" w:hAnsi="Times New Roman" w:cs="Times New Roman"/>
          <w:sz w:val="28"/>
          <w:szCs w:val="28"/>
        </w:rPr>
        <w:t>организаций</w:t>
      </w:r>
      <w:r w:rsidRPr="008641CE">
        <w:rPr>
          <w:rFonts w:ascii="Times New Roman" w:hAnsi="Times New Roman" w:cs="Times New Roman"/>
          <w:sz w:val="28"/>
          <w:szCs w:val="28"/>
        </w:rPr>
        <w:t xml:space="preserve"> дополнительного образования детей, находящихся в ведении управления культуры администрации муниципального образования Северский район осуществляется:</w:t>
      </w:r>
    </w:p>
    <w:p w:rsidR="004E2EE0" w:rsidRPr="008641CE" w:rsidRDefault="004E2EE0" w:rsidP="004E2EE0">
      <w:pPr>
        <w:pStyle w:val="ConsPlusNormal"/>
        <w:widowControl/>
        <w:jc w:val="both"/>
        <w:rPr>
          <w:rFonts w:ascii="Times New Roman" w:hAnsi="Times New Roman" w:cs="Times New Roman"/>
          <w:sz w:val="28"/>
          <w:szCs w:val="28"/>
        </w:rPr>
      </w:pPr>
      <w:r w:rsidRPr="008641CE">
        <w:rPr>
          <w:rFonts w:ascii="Times New Roman" w:hAnsi="Times New Roman" w:cs="Times New Roman"/>
          <w:sz w:val="28"/>
          <w:szCs w:val="28"/>
        </w:rPr>
        <w:t>за часы, выполненные в порядке замещения отсутствующих по болезни или другим причинам преподавателей и других педагогических работников, продолжавшегося не свыше двух месяцев;</w:t>
      </w:r>
    </w:p>
    <w:p w:rsidR="004E2EE0" w:rsidRPr="008641CE" w:rsidRDefault="004E2EE0" w:rsidP="004E2EE0">
      <w:pPr>
        <w:pStyle w:val="ConsPlusNormal"/>
        <w:widowControl/>
        <w:jc w:val="both"/>
        <w:rPr>
          <w:rFonts w:ascii="Times New Roman" w:hAnsi="Times New Roman" w:cs="Times New Roman"/>
          <w:sz w:val="28"/>
          <w:szCs w:val="28"/>
        </w:rPr>
      </w:pPr>
      <w:r w:rsidRPr="008641CE">
        <w:rPr>
          <w:rFonts w:ascii="Times New Roman" w:hAnsi="Times New Roman" w:cs="Times New Roman"/>
          <w:sz w:val="28"/>
          <w:szCs w:val="28"/>
        </w:rPr>
        <w:t>при оплате за часы педагогической работы в объёме 300 часов в год в другом образовательном учреждении (в одном или нескольких) сверх учебной нагрузки, выполняемой по совместительству на основе тарификации.</w:t>
      </w:r>
    </w:p>
    <w:p w:rsidR="004E2EE0" w:rsidRPr="008641CE" w:rsidRDefault="004E2EE0" w:rsidP="004E2EE0">
      <w:pPr>
        <w:autoSpaceDE w:val="0"/>
        <w:ind w:firstLine="720"/>
        <w:jc w:val="both"/>
        <w:rPr>
          <w:sz w:val="28"/>
          <w:szCs w:val="28"/>
        </w:rPr>
      </w:pPr>
      <w:r w:rsidRPr="008641CE">
        <w:rPr>
          <w:sz w:val="28"/>
          <w:szCs w:val="28"/>
        </w:rPr>
        <w:t>Размер оплаты за один час указанной педагогической работы определяется путём деления месячной заработной платы педагогического работника на количество рабочих часов в месяц, установленное по занимаемой должности.</w:t>
      </w:r>
    </w:p>
    <w:p w:rsidR="004E2EE0" w:rsidRPr="008641CE" w:rsidRDefault="004E2EE0" w:rsidP="004E2EE0">
      <w:pPr>
        <w:pStyle w:val="ConsPlusNormal"/>
        <w:widowControl/>
        <w:jc w:val="both"/>
        <w:rPr>
          <w:rFonts w:ascii="Times New Roman" w:hAnsi="Times New Roman" w:cs="Times New Roman"/>
          <w:sz w:val="28"/>
          <w:szCs w:val="28"/>
        </w:rPr>
      </w:pPr>
      <w:r w:rsidRPr="008641CE">
        <w:rPr>
          <w:rFonts w:ascii="Times New Roman" w:hAnsi="Times New Roman" w:cs="Times New Roman"/>
          <w:sz w:val="28"/>
          <w:szCs w:val="28"/>
        </w:rPr>
        <w:t>В случае если замещение отсутствующего педагогического работника осуществлялось более двух месяцев, оплата труда за замещение производится со дня начала замещения за все часы фактической преподавательской работы на общих основаниях с соответствующим увеличением недельной (месячной) учебной нагрузки путём внесения изменений в тарификацию.</w:t>
      </w:r>
    </w:p>
    <w:p w:rsidR="004E2EE0" w:rsidRPr="008641CE" w:rsidRDefault="004E2EE0" w:rsidP="004E2EE0">
      <w:pPr>
        <w:pStyle w:val="ConsPlusNormal"/>
        <w:widowControl/>
        <w:jc w:val="both"/>
        <w:rPr>
          <w:rFonts w:ascii="Times New Roman" w:hAnsi="Times New Roman" w:cs="Times New Roman"/>
          <w:sz w:val="28"/>
          <w:szCs w:val="28"/>
        </w:rPr>
      </w:pPr>
      <w:r w:rsidRPr="008641CE">
        <w:rPr>
          <w:rFonts w:ascii="Times New Roman" w:hAnsi="Times New Roman" w:cs="Times New Roman"/>
          <w:sz w:val="28"/>
          <w:szCs w:val="28"/>
        </w:rPr>
        <w:t xml:space="preserve">Размер почасовой оплаты труда работников муниципальных бюджетных образовательных </w:t>
      </w:r>
      <w:r w:rsidR="009A2535">
        <w:rPr>
          <w:rFonts w:ascii="Times New Roman" w:hAnsi="Times New Roman" w:cs="Times New Roman"/>
          <w:sz w:val="28"/>
          <w:szCs w:val="28"/>
        </w:rPr>
        <w:t>организаций</w:t>
      </w:r>
      <w:r w:rsidRPr="008641CE">
        <w:rPr>
          <w:rFonts w:ascii="Times New Roman" w:hAnsi="Times New Roman" w:cs="Times New Roman"/>
          <w:sz w:val="28"/>
          <w:szCs w:val="28"/>
        </w:rPr>
        <w:t xml:space="preserve"> может увеличиваться на повышающий коэффициент за квалификационную категорию, на стимулирующие надбавки за качество выполняемых работ (за учёную степень и почётное звание) и за выслугу лет, а также на выплаты компенсационного характера за работу в сельской местности.</w:t>
      </w:r>
    </w:p>
    <w:p w:rsidR="004E2EE0" w:rsidRPr="008641CE" w:rsidRDefault="004E2EE0" w:rsidP="004E2EE0">
      <w:pPr>
        <w:pStyle w:val="ConsPlusNormal"/>
        <w:widowControl/>
        <w:jc w:val="both"/>
        <w:rPr>
          <w:rFonts w:ascii="Times New Roman" w:hAnsi="Times New Roman" w:cs="Times New Roman"/>
          <w:sz w:val="28"/>
          <w:szCs w:val="28"/>
        </w:rPr>
      </w:pPr>
      <w:r w:rsidRPr="008641CE">
        <w:rPr>
          <w:rFonts w:ascii="Times New Roman" w:hAnsi="Times New Roman" w:cs="Times New Roman"/>
          <w:sz w:val="28"/>
          <w:szCs w:val="28"/>
        </w:rPr>
        <w:lastRenderedPageBreak/>
        <w:t>Порядок и условия почасовой оплаты труда педагогических работников устанавливаются в положении об оплате и стимулировании труда раб</w:t>
      </w:r>
      <w:r>
        <w:rPr>
          <w:rFonts w:ascii="Times New Roman" w:hAnsi="Times New Roman" w:cs="Times New Roman"/>
          <w:sz w:val="28"/>
          <w:szCs w:val="28"/>
        </w:rPr>
        <w:t>отников соответствующ</w:t>
      </w:r>
      <w:r w:rsidR="00A146AC">
        <w:rPr>
          <w:rFonts w:ascii="Times New Roman" w:hAnsi="Times New Roman" w:cs="Times New Roman"/>
          <w:sz w:val="28"/>
          <w:szCs w:val="28"/>
        </w:rPr>
        <w:t>его учреждения</w:t>
      </w:r>
      <w:r w:rsidRPr="008641CE">
        <w:rPr>
          <w:rFonts w:ascii="Times New Roman" w:hAnsi="Times New Roman" w:cs="Times New Roman"/>
          <w:sz w:val="28"/>
          <w:szCs w:val="28"/>
        </w:rPr>
        <w:t>.</w:t>
      </w:r>
    </w:p>
    <w:p w:rsidR="004E2EE0" w:rsidRPr="008641CE" w:rsidRDefault="004E2EE0" w:rsidP="004E2EE0">
      <w:pPr>
        <w:snapToGrid w:val="0"/>
        <w:ind w:firstLine="708"/>
        <w:jc w:val="both"/>
        <w:rPr>
          <w:sz w:val="28"/>
          <w:szCs w:val="28"/>
        </w:rPr>
      </w:pPr>
      <w:r w:rsidRPr="008641CE">
        <w:rPr>
          <w:sz w:val="28"/>
          <w:szCs w:val="28"/>
        </w:rPr>
        <w:t xml:space="preserve">2. </w:t>
      </w:r>
      <w:proofErr w:type="gramStart"/>
      <w:r w:rsidRPr="008641CE">
        <w:rPr>
          <w:sz w:val="28"/>
          <w:szCs w:val="28"/>
        </w:rPr>
        <w:t xml:space="preserve">При оплате за педагогическую работу специалистов предприятий, учреждений и организаций, в том числе работников органов исполнительной власти, методических и учебно-методических центров (кабинетов), привлекаемых для работы в </w:t>
      </w:r>
      <w:r w:rsidRPr="00793BF9">
        <w:rPr>
          <w:sz w:val="28"/>
          <w:szCs w:val="28"/>
        </w:rPr>
        <w:t>образовательной организации</w:t>
      </w:r>
      <w:r w:rsidRPr="008641CE">
        <w:rPr>
          <w:sz w:val="28"/>
          <w:szCs w:val="28"/>
        </w:rPr>
        <w:t>, участвующих в проведении учебных занятий, привлекаемых в качестве членов жюри конкурсов и смотров, а также для рецензирования конкурсных работ, размер ставки почасовой оплаты труда за час указанной работы может определяться исходя из</w:t>
      </w:r>
      <w:proofErr w:type="gramEnd"/>
      <w:r w:rsidRPr="008641CE">
        <w:rPr>
          <w:sz w:val="28"/>
          <w:szCs w:val="28"/>
        </w:rPr>
        <w:t xml:space="preserve"> базового оклада (базового должностного оклада), базовых ставок заработной платы педагогического работника и стимулирующей надбавки за качество выполняемых работ (за учёную степень и почётное звание).</w:t>
      </w:r>
    </w:p>
    <w:p w:rsidR="004E2EE0" w:rsidRPr="008641CE" w:rsidRDefault="004E2EE0" w:rsidP="004E2EE0">
      <w:pPr>
        <w:ind w:firstLine="720"/>
        <w:jc w:val="both"/>
        <w:rPr>
          <w:sz w:val="28"/>
          <w:szCs w:val="28"/>
        </w:rPr>
      </w:pPr>
      <w:r w:rsidRPr="008641CE">
        <w:rPr>
          <w:sz w:val="28"/>
          <w:szCs w:val="28"/>
        </w:rPr>
        <w:t xml:space="preserve">3. Часы учебной практики (пленэра) учащихся  детских художественных школ и школ искусств, имеющих художественные отделения, проводимые преподавателем в соответствии с учебным планом </w:t>
      </w:r>
      <w:r w:rsidR="00A146AC">
        <w:rPr>
          <w:sz w:val="28"/>
          <w:szCs w:val="28"/>
        </w:rPr>
        <w:t>учреждения</w:t>
      </w:r>
      <w:r w:rsidRPr="008641CE">
        <w:rPr>
          <w:sz w:val="28"/>
          <w:szCs w:val="28"/>
        </w:rPr>
        <w:t>, необходимо включать в учебную нагрузку преподавателя.</w:t>
      </w:r>
    </w:p>
    <w:p w:rsidR="004E2EE0" w:rsidRPr="008641CE" w:rsidRDefault="004E2EE0" w:rsidP="004E2EE0">
      <w:pPr>
        <w:ind w:firstLine="720"/>
        <w:jc w:val="both"/>
        <w:rPr>
          <w:sz w:val="28"/>
          <w:szCs w:val="28"/>
        </w:rPr>
      </w:pPr>
      <w:r w:rsidRPr="008641CE">
        <w:rPr>
          <w:sz w:val="28"/>
          <w:szCs w:val="28"/>
        </w:rPr>
        <w:t>Часы пленэра, выданные преподавателем сверх установленной ему учебной нагрузки, оплачиваются дополнительно, как разница между фактически выданными часами и часами основной учебной нагрузки.</w:t>
      </w:r>
    </w:p>
    <w:p w:rsidR="004E2EE0" w:rsidRDefault="004E2EE0" w:rsidP="004E2EE0">
      <w:pPr>
        <w:ind w:firstLine="720"/>
        <w:jc w:val="both"/>
        <w:rPr>
          <w:sz w:val="28"/>
          <w:szCs w:val="28"/>
        </w:rPr>
      </w:pPr>
      <w:r w:rsidRPr="008641CE">
        <w:rPr>
          <w:sz w:val="28"/>
          <w:szCs w:val="28"/>
        </w:rPr>
        <w:t>Расчёт часов пленэра для отражения в тарификационном списке педагогических работников производится в следующем порядке:</w:t>
      </w:r>
    </w:p>
    <w:p w:rsidR="00DF46BD" w:rsidRPr="008641CE" w:rsidRDefault="00DF46BD" w:rsidP="004E2EE0">
      <w:pPr>
        <w:ind w:firstLine="720"/>
        <w:jc w:val="both"/>
        <w:rPr>
          <w:sz w:val="28"/>
          <w:szCs w:val="28"/>
        </w:rPr>
      </w:pPr>
    </w:p>
    <w:tbl>
      <w:tblPr>
        <w:tblW w:w="0" w:type="auto"/>
        <w:tblInd w:w="108" w:type="dxa"/>
        <w:tblLayout w:type="fixed"/>
        <w:tblLook w:val="0000" w:firstRow="0" w:lastRow="0" w:firstColumn="0" w:lastColumn="0" w:noHBand="0" w:noVBand="0"/>
      </w:tblPr>
      <w:tblGrid>
        <w:gridCol w:w="594"/>
        <w:gridCol w:w="5720"/>
        <w:gridCol w:w="3264"/>
      </w:tblGrid>
      <w:tr w:rsidR="004E2EE0" w:rsidRPr="008641CE" w:rsidTr="005D003D">
        <w:trPr>
          <w:trHeight w:val="400"/>
          <w:tblHeader/>
        </w:trPr>
        <w:tc>
          <w:tcPr>
            <w:tcW w:w="594" w:type="dxa"/>
            <w:tcBorders>
              <w:top w:val="single" w:sz="4" w:space="0" w:color="000000"/>
              <w:left w:val="single" w:sz="4" w:space="0" w:color="000000"/>
              <w:bottom w:val="single" w:sz="4" w:space="0" w:color="000000"/>
            </w:tcBorders>
            <w:shd w:val="clear" w:color="auto" w:fill="auto"/>
          </w:tcPr>
          <w:p w:rsidR="004E2EE0" w:rsidRPr="008641CE" w:rsidRDefault="004E2EE0" w:rsidP="005D003D">
            <w:pPr>
              <w:jc w:val="center"/>
              <w:rPr>
                <w:sz w:val="28"/>
                <w:szCs w:val="28"/>
              </w:rPr>
            </w:pPr>
            <w:r w:rsidRPr="008641CE">
              <w:rPr>
                <w:sz w:val="28"/>
                <w:szCs w:val="28"/>
              </w:rPr>
              <w:t xml:space="preserve">№ </w:t>
            </w:r>
            <w:proofErr w:type="gramStart"/>
            <w:r w:rsidRPr="008641CE">
              <w:rPr>
                <w:sz w:val="28"/>
                <w:szCs w:val="28"/>
              </w:rPr>
              <w:t>п</w:t>
            </w:r>
            <w:proofErr w:type="gramEnd"/>
            <w:r w:rsidRPr="008641CE">
              <w:rPr>
                <w:sz w:val="28"/>
                <w:szCs w:val="28"/>
              </w:rPr>
              <w:t>/п</w:t>
            </w:r>
          </w:p>
        </w:tc>
        <w:tc>
          <w:tcPr>
            <w:tcW w:w="5720" w:type="dxa"/>
            <w:tcBorders>
              <w:top w:val="single" w:sz="4" w:space="0" w:color="000000"/>
              <w:left w:val="single" w:sz="4" w:space="0" w:color="000000"/>
              <w:bottom w:val="single" w:sz="4" w:space="0" w:color="000000"/>
            </w:tcBorders>
            <w:shd w:val="clear" w:color="auto" w:fill="auto"/>
            <w:vAlign w:val="center"/>
          </w:tcPr>
          <w:p w:rsidR="004E2EE0" w:rsidRPr="008641CE" w:rsidRDefault="004E2EE0" w:rsidP="005D003D">
            <w:pPr>
              <w:jc w:val="center"/>
              <w:rPr>
                <w:sz w:val="28"/>
                <w:szCs w:val="28"/>
              </w:rPr>
            </w:pPr>
            <w:r w:rsidRPr="008641CE">
              <w:rPr>
                <w:sz w:val="28"/>
                <w:szCs w:val="28"/>
              </w:rPr>
              <w:t>Наименование операции</w:t>
            </w:r>
          </w:p>
        </w:tc>
        <w:tc>
          <w:tcPr>
            <w:tcW w:w="32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E2EE0" w:rsidRPr="008641CE" w:rsidRDefault="004E2EE0" w:rsidP="005D003D">
            <w:pPr>
              <w:jc w:val="center"/>
            </w:pPr>
            <w:r w:rsidRPr="008641CE">
              <w:rPr>
                <w:sz w:val="28"/>
                <w:szCs w:val="28"/>
              </w:rPr>
              <w:t>Пример</w:t>
            </w:r>
          </w:p>
        </w:tc>
      </w:tr>
      <w:tr w:rsidR="004E2EE0" w:rsidRPr="008641CE" w:rsidTr="005D003D">
        <w:trPr>
          <w:trHeight w:val="332"/>
        </w:trPr>
        <w:tc>
          <w:tcPr>
            <w:tcW w:w="594" w:type="dxa"/>
            <w:tcBorders>
              <w:top w:val="single" w:sz="4" w:space="0" w:color="000000"/>
              <w:left w:val="single" w:sz="4" w:space="0" w:color="000000"/>
              <w:bottom w:val="single" w:sz="4" w:space="0" w:color="000000"/>
            </w:tcBorders>
            <w:shd w:val="clear" w:color="auto" w:fill="auto"/>
          </w:tcPr>
          <w:p w:rsidR="004E2EE0" w:rsidRPr="008641CE" w:rsidRDefault="004E2EE0" w:rsidP="005D003D">
            <w:pPr>
              <w:jc w:val="center"/>
              <w:rPr>
                <w:sz w:val="28"/>
                <w:szCs w:val="28"/>
              </w:rPr>
            </w:pPr>
            <w:r w:rsidRPr="008641CE">
              <w:rPr>
                <w:sz w:val="28"/>
                <w:szCs w:val="28"/>
              </w:rPr>
              <w:t>1</w:t>
            </w:r>
          </w:p>
        </w:tc>
        <w:tc>
          <w:tcPr>
            <w:tcW w:w="5720" w:type="dxa"/>
            <w:tcBorders>
              <w:top w:val="single" w:sz="4" w:space="0" w:color="000000"/>
              <w:left w:val="single" w:sz="4" w:space="0" w:color="000000"/>
              <w:bottom w:val="single" w:sz="4" w:space="0" w:color="000000"/>
            </w:tcBorders>
            <w:shd w:val="clear" w:color="auto" w:fill="auto"/>
          </w:tcPr>
          <w:p w:rsidR="004E2EE0" w:rsidRPr="008641CE" w:rsidRDefault="004E2EE0" w:rsidP="005D003D">
            <w:pPr>
              <w:ind w:right="6"/>
              <w:jc w:val="center"/>
              <w:rPr>
                <w:sz w:val="28"/>
                <w:szCs w:val="28"/>
              </w:rPr>
            </w:pPr>
            <w:r w:rsidRPr="008641CE">
              <w:rPr>
                <w:sz w:val="28"/>
                <w:szCs w:val="28"/>
              </w:rPr>
              <w:t>2</w:t>
            </w:r>
          </w:p>
        </w:tc>
        <w:tc>
          <w:tcPr>
            <w:tcW w:w="3264" w:type="dxa"/>
            <w:tcBorders>
              <w:top w:val="single" w:sz="4" w:space="0" w:color="000000"/>
              <w:left w:val="single" w:sz="4" w:space="0" w:color="000000"/>
              <w:bottom w:val="single" w:sz="4" w:space="0" w:color="000000"/>
              <w:right w:val="single" w:sz="4" w:space="0" w:color="000000"/>
            </w:tcBorders>
            <w:shd w:val="clear" w:color="auto" w:fill="auto"/>
          </w:tcPr>
          <w:p w:rsidR="004E2EE0" w:rsidRPr="008641CE" w:rsidRDefault="004E2EE0" w:rsidP="005D003D">
            <w:pPr>
              <w:jc w:val="center"/>
            </w:pPr>
            <w:r w:rsidRPr="008641CE">
              <w:rPr>
                <w:sz w:val="28"/>
                <w:szCs w:val="28"/>
              </w:rPr>
              <w:t>3</w:t>
            </w:r>
          </w:p>
        </w:tc>
      </w:tr>
      <w:tr w:rsidR="004E2EE0" w:rsidRPr="008641CE" w:rsidTr="005D003D">
        <w:trPr>
          <w:trHeight w:val="411"/>
        </w:trPr>
        <w:tc>
          <w:tcPr>
            <w:tcW w:w="594" w:type="dxa"/>
            <w:tcBorders>
              <w:top w:val="single" w:sz="4" w:space="0" w:color="000000"/>
              <w:left w:val="single" w:sz="4" w:space="0" w:color="000000"/>
              <w:bottom w:val="single" w:sz="4" w:space="0" w:color="000000"/>
            </w:tcBorders>
            <w:shd w:val="clear" w:color="auto" w:fill="auto"/>
          </w:tcPr>
          <w:p w:rsidR="004E2EE0" w:rsidRPr="008641CE" w:rsidRDefault="004E2EE0" w:rsidP="005D003D">
            <w:pPr>
              <w:jc w:val="center"/>
              <w:rPr>
                <w:sz w:val="28"/>
                <w:szCs w:val="28"/>
              </w:rPr>
            </w:pPr>
            <w:r w:rsidRPr="008641CE">
              <w:rPr>
                <w:sz w:val="28"/>
                <w:szCs w:val="28"/>
              </w:rPr>
              <w:t>1.</w:t>
            </w:r>
          </w:p>
        </w:tc>
        <w:tc>
          <w:tcPr>
            <w:tcW w:w="5720" w:type="dxa"/>
            <w:tcBorders>
              <w:top w:val="single" w:sz="4" w:space="0" w:color="000000"/>
              <w:left w:val="single" w:sz="4" w:space="0" w:color="000000"/>
              <w:bottom w:val="single" w:sz="4" w:space="0" w:color="000000"/>
            </w:tcBorders>
            <w:shd w:val="clear" w:color="auto" w:fill="auto"/>
          </w:tcPr>
          <w:p w:rsidR="004E2EE0" w:rsidRPr="008641CE" w:rsidRDefault="004E2EE0" w:rsidP="005D003D">
            <w:pPr>
              <w:ind w:right="6"/>
              <w:jc w:val="both"/>
              <w:rPr>
                <w:sz w:val="28"/>
                <w:szCs w:val="28"/>
              </w:rPr>
            </w:pPr>
            <w:r w:rsidRPr="008641CE">
              <w:rPr>
                <w:sz w:val="28"/>
                <w:szCs w:val="28"/>
              </w:rPr>
              <w:t>Определение общего количества групп, проходящих пленэр</w:t>
            </w:r>
          </w:p>
        </w:tc>
        <w:tc>
          <w:tcPr>
            <w:tcW w:w="3264" w:type="dxa"/>
            <w:tcBorders>
              <w:top w:val="single" w:sz="4" w:space="0" w:color="000000"/>
              <w:left w:val="single" w:sz="4" w:space="0" w:color="000000"/>
              <w:bottom w:val="single" w:sz="4" w:space="0" w:color="000000"/>
              <w:right w:val="single" w:sz="4" w:space="0" w:color="000000"/>
            </w:tcBorders>
            <w:shd w:val="clear" w:color="auto" w:fill="auto"/>
          </w:tcPr>
          <w:p w:rsidR="004E2EE0" w:rsidRPr="008641CE" w:rsidRDefault="004E2EE0" w:rsidP="005D003D">
            <w:pPr>
              <w:jc w:val="center"/>
            </w:pPr>
            <w:r w:rsidRPr="008641CE">
              <w:rPr>
                <w:sz w:val="28"/>
                <w:szCs w:val="28"/>
              </w:rPr>
              <w:t>25 групп</w:t>
            </w:r>
          </w:p>
        </w:tc>
      </w:tr>
      <w:tr w:rsidR="004E2EE0" w:rsidRPr="008641CE" w:rsidTr="005D003D">
        <w:trPr>
          <w:trHeight w:val="200"/>
        </w:trPr>
        <w:tc>
          <w:tcPr>
            <w:tcW w:w="594" w:type="dxa"/>
            <w:tcBorders>
              <w:top w:val="single" w:sz="4" w:space="0" w:color="000000"/>
              <w:left w:val="single" w:sz="4" w:space="0" w:color="000000"/>
              <w:bottom w:val="single" w:sz="4" w:space="0" w:color="000000"/>
            </w:tcBorders>
            <w:shd w:val="clear" w:color="auto" w:fill="auto"/>
          </w:tcPr>
          <w:p w:rsidR="004E2EE0" w:rsidRPr="008641CE" w:rsidRDefault="004E2EE0" w:rsidP="005D003D">
            <w:pPr>
              <w:jc w:val="center"/>
              <w:rPr>
                <w:sz w:val="28"/>
                <w:szCs w:val="28"/>
              </w:rPr>
            </w:pPr>
            <w:r w:rsidRPr="008641CE">
              <w:rPr>
                <w:sz w:val="28"/>
                <w:szCs w:val="28"/>
              </w:rPr>
              <w:t>2.</w:t>
            </w:r>
          </w:p>
        </w:tc>
        <w:tc>
          <w:tcPr>
            <w:tcW w:w="5720" w:type="dxa"/>
            <w:tcBorders>
              <w:top w:val="single" w:sz="4" w:space="0" w:color="000000"/>
              <w:left w:val="single" w:sz="4" w:space="0" w:color="000000"/>
              <w:bottom w:val="single" w:sz="4" w:space="0" w:color="000000"/>
            </w:tcBorders>
            <w:shd w:val="clear" w:color="auto" w:fill="auto"/>
          </w:tcPr>
          <w:p w:rsidR="004E2EE0" w:rsidRPr="008641CE" w:rsidRDefault="004E2EE0" w:rsidP="005D003D">
            <w:pPr>
              <w:jc w:val="both"/>
              <w:rPr>
                <w:sz w:val="28"/>
                <w:szCs w:val="28"/>
              </w:rPr>
            </w:pPr>
            <w:r w:rsidRPr="008641CE">
              <w:rPr>
                <w:sz w:val="28"/>
                <w:szCs w:val="28"/>
              </w:rPr>
              <w:t>Определение количества преподавателей, проводящих пленэр</w:t>
            </w:r>
          </w:p>
        </w:tc>
        <w:tc>
          <w:tcPr>
            <w:tcW w:w="3264" w:type="dxa"/>
            <w:tcBorders>
              <w:top w:val="single" w:sz="4" w:space="0" w:color="000000"/>
              <w:left w:val="single" w:sz="4" w:space="0" w:color="000000"/>
              <w:bottom w:val="single" w:sz="4" w:space="0" w:color="000000"/>
              <w:right w:val="single" w:sz="4" w:space="0" w:color="000000"/>
            </w:tcBorders>
            <w:shd w:val="clear" w:color="auto" w:fill="auto"/>
          </w:tcPr>
          <w:p w:rsidR="004E2EE0" w:rsidRPr="008641CE" w:rsidRDefault="004E2EE0" w:rsidP="005D003D">
            <w:pPr>
              <w:jc w:val="center"/>
            </w:pPr>
            <w:r w:rsidRPr="008641CE">
              <w:rPr>
                <w:sz w:val="28"/>
                <w:szCs w:val="28"/>
              </w:rPr>
              <w:t>13 чел.</w:t>
            </w:r>
          </w:p>
        </w:tc>
      </w:tr>
      <w:tr w:rsidR="004E2EE0" w:rsidRPr="008641CE" w:rsidTr="005D003D">
        <w:trPr>
          <w:trHeight w:val="604"/>
        </w:trPr>
        <w:tc>
          <w:tcPr>
            <w:tcW w:w="594" w:type="dxa"/>
            <w:tcBorders>
              <w:top w:val="single" w:sz="4" w:space="0" w:color="000000"/>
              <w:left w:val="single" w:sz="4" w:space="0" w:color="000000"/>
              <w:bottom w:val="single" w:sz="4" w:space="0" w:color="000000"/>
            </w:tcBorders>
            <w:shd w:val="clear" w:color="auto" w:fill="auto"/>
          </w:tcPr>
          <w:p w:rsidR="004E2EE0" w:rsidRPr="008641CE" w:rsidRDefault="004E2EE0" w:rsidP="005D003D">
            <w:pPr>
              <w:jc w:val="center"/>
              <w:rPr>
                <w:sz w:val="28"/>
                <w:szCs w:val="28"/>
              </w:rPr>
            </w:pPr>
            <w:r w:rsidRPr="008641CE">
              <w:rPr>
                <w:sz w:val="28"/>
                <w:szCs w:val="28"/>
              </w:rPr>
              <w:t>3.</w:t>
            </w:r>
          </w:p>
        </w:tc>
        <w:tc>
          <w:tcPr>
            <w:tcW w:w="5720" w:type="dxa"/>
            <w:tcBorders>
              <w:top w:val="single" w:sz="4" w:space="0" w:color="000000"/>
              <w:left w:val="single" w:sz="4" w:space="0" w:color="000000"/>
              <w:bottom w:val="single" w:sz="4" w:space="0" w:color="000000"/>
            </w:tcBorders>
            <w:shd w:val="clear" w:color="auto" w:fill="auto"/>
          </w:tcPr>
          <w:p w:rsidR="004E2EE0" w:rsidRPr="008641CE" w:rsidRDefault="004E2EE0" w:rsidP="005D003D">
            <w:pPr>
              <w:jc w:val="both"/>
              <w:rPr>
                <w:sz w:val="28"/>
                <w:szCs w:val="28"/>
              </w:rPr>
            </w:pPr>
            <w:r w:rsidRPr="008641CE">
              <w:rPr>
                <w:sz w:val="28"/>
                <w:szCs w:val="28"/>
              </w:rPr>
              <w:t xml:space="preserve">Определение общего количества  часов путём умножения нормы часов </w:t>
            </w:r>
            <w:r w:rsidR="00E56AF2" w:rsidRPr="008641CE">
              <w:rPr>
                <w:sz w:val="28"/>
                <w:szCs w:val="28"/>
              </w:rPr>
              <w:t>пленэра</w:t>
            </w:r>
            <w:r w:rsidRPr="008641CE">
              <w:rPr>
                <w:sz w:val="28"/>
                <w:szCs w:val="28"/>
              </w:rPr>
              <w:t xml:space="preserve"> (56 часов за 2 недели) на количество групп</w:t>
            </w:r>
          </w:p>
        </w:tc>
        <w:tc>
          <w:tcPr>
            <w:tcW w:w="3264" w:type="dxa"/>
            <w:tcBorders>
              <w:top w:val="single" w:sz="4" w:space="0" w:color="000000"/>
              <w:left w:val="single" w:sz="4" w:space="0" w:color="000000"/>
              <w:bottom w:val="single" w:sz="4" w:space="0" w:color="000000"/>
              <w:right w:val="single" w:sz="4" w:space="0" w:color="000000"/>
            </w:tcBorders>
            <w:shd w:val="clear" w:color="auto" w:fill="auto"/>
          </w:tcPr>
          <w:p w:rsidR="004E2EE0" w:rsidRPr="008641CE" w:rsidRDefault="004E2EE0" w:rsidP="005D003D">
            <w:pPr>
              <w:jc w:val="center"/>
            </w:pPr>
            <w:r w:rsidRPr="008641CE">
              <w:rPr>
                <w:sz w:val="28"/>
                <w:szCs w:val="28"/>
              </w:rPr>
              <w:t>56 час.*25 гр.=1400 час.</w:t>
            </w:r>
          </w:p>
        </w:tc>
      </w:tr>
      <w:tr w:rsidR="004E2EE0" w:rsidRPr="008641CE" w:rsidTr="005D003D">
        <w:trPr>
          <w:trHeight w:val="1468"/>
        </w:trPr>
        <w:tc>
          <w:tcPr>
            <w:tcW w:w="594" w:type="dxa"/>
            <w:tcBorders>
              <w:top w:val="single" w:sz="4" w:space="0" w:color="000000"/>
              <w:left w:val="single" w:sz="4" w:space="0" w:color="000000"/>
              <w:bottom w:val="single" w:sz="4" w:space="0" w:color="000000"/>
            </w:tcBorders>
            <w:shd w:val="clear" w:color="auto" w:fill="auto"/>
          </w:tcPr>
          <w:p w:rsidR="004E2EE0" w:rsidRPr="008641CE" w:rsidRDefault="004E2EE0" w:rsidP="005D003D">
            <w:pPr>
              <w:jc w:val="center"/>
              <w:rPr>
                <w:sz w:val="28"/>
                <w:szCs w:val="28"/>
              </w:rPr>
            </w:pPr>
            <w:r w:rsidRPr="008641CE">
              <w:rPr>
                <w:sz w:val="28"/>
                <w:szCs w:val="28"/>
              </w:rPr>
              <w:t>4.</w:t>
            </w:r>
          </w:p>
        </w:tc>
        <w:tc>
          <w:tcPr>
            <w:tcW w:w="5720" w:type="dxa"/>
            <w:tcBorders>
              <w:top w:val="single" w:sz="4" w:space="0" w:color="000000"/>
              <w:left w:val="single" w:sz="4" w:space="0" w:color="000000"/>
              <w:bottom w:val="single" w:sz="4" w:space="0" w:color="000000"/>
            </w:tcBorders>
            <w:shd w:val="clear" w:color="auto" w:fill="auto"/>
          </w:tcPr>
          <w:p w:rsidR="004E2EE0" w:rsidRPr="008641CE" w:rsidRDefault="004E2EE0" w:rsidP="005D003D">
            <w:pPr>
              <w:jc w:val="both"/>
              <w:rPr>
                <w:sz w:val="28"/>
                <w:szCs w:val="28"/>
              </w:rPr>
            </w:pPr>
            <w:r w:rsidRPr="008641CE">
              <w:rPr>
                <w:sz w:val="28"/>
                <w:szCs w:val="28"/>
              </w:rPr>
              <w:t xml:space="preserve">Определение количества часов, из расчёта которых будет формироваться фонд оплаты труда преподавателей: необходимо определить количество часов пленэра, которые не будут оплачиваться (умножить количество преподавателей, проводящих пленэр, на среднее количество часов за две недели на один класс  по  учебному  плану),  затем из  общего количества пленэрных часов вычесть полученное произведение  </w:t>
            </w:r>
          </w:p>
        </w:tc>
        <w:tc>
          <w:tcPr>
            <w:tcW w:w="3264" w:type="dxa"/>
            <w:tcBorders>
              <w:top w:val="single" w:sz="4" w:space="0" w:color="000000"/>
              <w:left w:val="single" w:sz="4" w:space="0" w:color="000000"/>
              <w:bottom w:val="single" w:sz="4" w:space="0" w:color="000000"/>
              <w:right w:val="single" w:sz="4" w:space="0" w:color="000000"/>
            </w:tcBorders>
            <w:shd w:val="clear" w:color="auto" w:fill="auto"/>
          </w:tcPr>
          <w:p w:rsidR="004E2EE0" w:rsidRPr="008641CE" w:rsidRDefault="004E2EE0" w:rsidP="005D003D">
            <w:pPr>
              <w:jc w:val="both"/>
              <w:rPr>
                <w:sz w:val="28"/>
                <w:szCs w:val="28"/>
              </w:rPr>
            </w:pPr>
            <w:r w:rsidRPr="008641CE">
              <w:rPr>
                <w:sz w:val="28"/>
                <w:szCs w:val="28"/>
              </w:rPr>
              <w:t>12 - количество часов в неделю на класс;</w:t>
            </w:r>
          </w:p>
          <w:p w:rsidR="004E2EE0" w:rsidRPr="008641CE" w:rsidRDefault="004E2EE0" w:rsidP="005D003D">
            <w:pPr>
              <w:jc w:val="both"/>
              <w:rPr>
                <w:sz w:val="28"/>
                <w:szCs w:val="28"/>
              </w:rPr>
            </w:pPr>
            <w:r w:rsidRPr="008641CE">
              <w:rPr>
                <w:sz w:val="28"/>
                <w:szCs w:val="28"/>
              </w:rPr>
              <w:t xml:space="preserve">12*2=24 - количество часов за две недели </w:t>
            </w:r>
            <w:r w:rsidRPr="008641CE">
              <w:rPr>
                <w:sz w:val="28"/>
                <w:szCs w:val="28"/>
              </w:rPr>
              <w:br/>
              <w:t>на класс:</w:t>
            </w:r>
          </w:p>
          <w:p w:rsidR="004E2EE0" w:rsidRPr="008641CE" w:rsidRDefault="004E2EE0" w:rsidP="005D003D">
            <w:pPr>
              <w:jc w:val="center"/>
              <w:rPr>
                <w:sz w:val="28"/>
                <w:szCs w:val="28"/>
              </w:rPr>
            </w:pPr>
            <w:r w:rsidRPr="008641CE">
              <w:rPr>
                <w:sz w:val="28"/>
                <w:szCs w:val="28"/>
              </w:rPr>
              <w:t>13*24=312 час.</w:t>
            </w:r>
          </w:p>
          <w:p w:rsidR="004E2EE0" w:rsidRPr="008641CE" w:rsidRDefault="004E2EE0" w:rsidP="005D003D">
            <w:pPr>
              <w:jc w:val="center"/>
              <w:rPr>
                <w:sz w:val="28"/>
                <w:szCs w:val="28"/>
              </w:rPr>
            </w:pPr>
            <w:r w:rsidRPr="008641CE">
              <w:rPr>
                <w:sz w:val="28"/>
                <w:szCs w:val="28"/>
              </w:rPr>
              <w:t>1400-312=1088 час.</w:t>
            </w:r>
          </w:p>
          <w:p w:rsidR="004E2EE0" w:rsidRPr="008641CE" w:rsidRDefault="004E2EE0" w:rsidP="005D003D">
            <w:pPr>
              <w:jc w:val="center"/>
            </w:pPr>
          </w:p>
        </w:tc>
      </w:tr>
      <w:tr w:rsidR="004E2EE0" w:rsidRPr="008641CE" w:rsidTr="005D003D">
        <w:trPr>
          <w:trHeight w:val="400"/>
        </w:trPr>
        <w:tc>
          <w:tcPr>
            <w:tcW w:w="594" w:type="dxa"/>
            <w:tcBorders>
              <w:top w:val="single" w:sz="4" w:space="0" w:color="000000"/>
              <w:left w:val="single" w:sz="4" w:space="0" w:color="000000"/>
              <w:bottom w:val="single" w:sz="4" w:space="0" w:color="000000"/>
            </w:tcBorders>
            <w:shd w:val="clear" w:color="auto" w:fill="auto"/>
          </w:tcPr>
          <w:p w:rsidR="004E2EE0" w:rsidRPr="008641CE" w:rsidRDefault="004E2EE0" w:rsidP="005D003D">
            <w:pPr>
              <w:jc w:val="center"/>
              <w:rPr>
                <w:sz w:val="28"/>
                <w:szCs w:val="28"/>
              </w:rPr>
            </w:pPr>
            <w:r w:rsidRPr="008641CE">
              <w:rPr>
                <w:sz w:val="28"/>
                <w:szCs w:val="28"/>
              </w:rPr>
              <w:t>5.</w:t>
            </w:r>
          </w:p>
        </w:tc>
        <w:tc>
          <w:tcPr>
            <w:tcW w:w="5720" w:type="dxa"/>
            <w:tcBorders>
              <w:top w:val="single" w:sz="4" w:space="0" w:color="000000"/>
              <w:left w:val="single" w:sz="4" w:space="0" w:color="000000"/>
              <w:bottom w:val="single" w:sz="4" w:space="0" w:color="000000"/>
            </w:tcBorders>
            <w:shd w:val="clear" w:color="auto" w:fill="auto"/>
          </w:tcPr>
          <w:p w:rsidR="004E2EE0" w:rsidRPr="008641CE" w:rsidRDefault="004E2EE0" w:rsidP="004B503C">
            <w:pPr>
              <w:jc w:val="both"/>
              <w:rPr>
                <w:sz w:val="28"/>
                <w:szCs w:val="28"/>
              </w:rPr>
            </w:pPr>
            <w:r w:rsidRPr="008641CE">
              <w:rPr>
                <w:sz w:val="28"/>
                <w:szCs w:val="28"/>
              </w:rPr>
              <w:t xml:space="preserve">Определение стоимости одного часа путём деления размера </w:t>
            </w:r>
            <w:r>
              <w:rPr>
                <w:sz w:val="28"/>
                <w:szCs w:val="28"/>
              </w:rPr>
              <w:t>оклада (должностного оклада), ставок заработной платы</w:t>
            </w:r>
            <w:r w:rsidRPr="008641CE">
              <w:rPr>
                <w:sz w:val="28"/>
                <w:szCs w:val="28"/>
              </w:rPr>
              <w:t xml:space="preserve"> </w:t>
            </w:r>
            <w:r w:rsidRPr="008641CE">
              <w:rPr>
                <w:sz w:val="28"/>
                <w:szCs w:val="28"/>
              </w:rPr>
              <w:lastRenderedPageBreak/>
              <w:t xml:space="preserve">преподавателя на норму часов преподавательской нагрузки в месяц </w:t>
            </w:r>
            <w:r w:rsidR="004B503C">
              <w:rPr>
                <w:sz w:val="28"/>
                <w:szCs w:val="28"/>
              </w:rPr>
              <w:t xml:space="preserve"> (</w:t>
            </w:r>
            <w:r w:rsidRPr="008641CE">
              <w:rPr>
                <w:sz w:val="28"/>
                <w:szCs w:val="28"/>
              </w:rPr>
              <w:t>72 часа</w:t>
            </w:r>
            <w:r w:rsidR="004B503C">
              <w:rPr>
                <w:sz w:val="28"/>
                <w:szCs w:val="28"/>
              </w:rPr>
              <w:t>)</w:t>
            </w:r>
          </w:p>
        </w:tc>
        <w:tc>
          <w:tcPr>
            <w:tcW w:w="3264" w:type="dxa"/>
            <w:tcBorders>
              <w:top w:val="single" w:sz="4" w:space="0" w:color="000000"/>
              <w:left w:val="single" w:sz="4" w:space="0" w:color="000000"/>
              <w:bottom w:val="single" w:sz="4" w:space="0" w:color="000000"/>
              <w:right w:val="single" w:sz="4" w:space="0" w:color="000000"/>
            </w:tcBorders>
            <w:shd w:val="clear" w:color="auto" w:fill="auto"/>
          </w:tcPr>
          <w:p w:rsidR="004E2EE0" w:rsidRPr="008641CE" w:rsidRDefault="00185525" w:rsidP="005D003D">
            <w:pPr>
              <w:jc w:val="center"/>
              <w:rPr>
                <w:sz w:val="28"/>
                <w:szCs w:val="28"/>
              </w:rPr>
            </w:pPr>
            <w:r>
              <w:rPr>
                <w:sz w:val="28"/>
                <w:szCs w:val="28"/>
              </w:rPr>
              <w:lastRenderedPageBreak/>
              <w:t>Педагогические часы</w:t>
            </w:r>
            <w:r w:rsidR="004E2EE0" w:rsidRPr="008641CE">
              <w:rPr>
                <w:sz w:val="28"/>
                <w:szCs w:val="28"/>
              </w:rPr>
              <w:t>:</w:t>
            </w:r>
          </w:p>
          <w:p w:rsidR="004E2EE0" w:rsidRPr="008641CE" w:rsidRDefault="00BC12A7" w:rsidP="005D003D">
            <w:pPr>
              <w:jc w:val="center"/>
              <w:rPr>
                <w:sz w:val="28"/>
                <w:szCs w:val="28"/>
              </w:rPr>
            </w:pPr>
            <w:r>
              <w:rPr>
                <w:sz w:val="28"/>
                <w:szCs w:val="28"/>
              </w:rPr>
              <w:t>9435</w:t>
            </w:r>
            <w:r w:rsidR="004E2EE0" w:rsidRPr="008641CE">
              <w:rPr>
                <w:sz w:val="28"/>
                <w:szCs w:val="28"/>
              </w:rPr>
              <w:t>/(18*4)=</w:t>
            </w:r>
            <w:r w:rsidR="007E1C0E">
              <w:rPr>
                <w:sz w:val="28"/>
                <w:szCs w:val="28"/>
              </w:rPr>
              <w:t>1</w:t>
            </w:r>
            <w:r>
              <w:rPr>
                <w:sz w:val="28"/>
                <w:szCs w:val="28"/>
              </w:rPr>
              <w:t>31</w:t>
            </w:r>
            <w:r w:rsidR="007E1C0E">
              <w:rPr>
                <w:sz w:val="28"/>
                <w:szCs w:val="28"/>
              </w:rPr>
              <w:t>,</w:t>
            </w:r>
            <w:r>
              <w:rPr>
                <w:sz w:val="28"/>
                <w:szCs w:val="28"/>
              </w:rPr>
              <w:t>04</w:t>
            </w:r>
            <w:r w:rsidR="004E2EE0" w:rsidRPr="008641CE">
              <w:rPr>
                <w:sz w:val="28"/>
                <w:szCs w:val="28"/>
              </w:rPr>
              <w:t xml:space="preserve"> руб.,</w:t>
            </w:r>
          </w:p>
          <w:p w:rsidR="004E2EE0" w:rsidRPr="008641CE" w:rsidRDefault="004E2EE0" w:rsidP="005D003D">
            <w:pPr>
              <w:jc w:val="center"/>
            </w:pPr>
          </w:p>
        </w:tc>
      </w:tr>
      <w:tr w:rsidR="004E2EE0" w:rsidRPr="008641CE" w:rsidTr="005D003D">
        <w:trPr>
          <w:trHeight w:val="389"/>
        </w:trPr>
        <w:tc>
          <w:tcPr>
            <w:tcW w:w="594" w:type="dxa"/>
            <w:tcBorders>
              <w:top w:val="single" w:sz="4" w:space="0" w:color="000000"/>
              <w:left w:val="single" w:sz="4" w:space="0" w:color="000000"/>
              <w:bottom w:val="single" w:sz="4" w:space="0" w:color="000000"/>
            </w:tcBorders>
            <w:shd w:val="clear" w:color="auto" w:fill="auto"/>
          </w:tcPr>
          <w:p w:rsidR="004E2EE0" w:rsidRPr="008641CE" w:rsidRDefault="004E2EE0" w:rsidP="005D003D">
            <w:pPr>
              <w:jc w:val="center"/>
              <w:rPr>
                <w:sz w:val="28"/>
                <w:szCs w:val="28"/>
              </w:rPr>
            </w:pPr>
            <w:r w:rsidRPr="008641CE">
              <w:rPr>
                <w:sz w:val="28"/>
                <w:szCs w:val="28"/>
              </w:rPr>
              <w:lastRenderedPageBreak/>
              <w:t>6.</w:t>
            </w:r>
          </w:p>
        </w:tc>
        <w:tc>
          <w:tcPr>
            <w:tcW w:w="5720" w:type="dxa"/>
            <w:tcBorders>
              <w:top w:val="single" w:sz="4" w:space="0" w:color="000000"/>
              <w:left w:val="single" w:sz="4" w:space="0" w:color="000000"/>
              <w:bottom w:val="single" w:sz="4" w:space="0" w:color="000000"/>
            </w:tcBorders>
            <w:shd w:val="clear" w:color="auto" w:fill="auto"/>
          </w:tcPr>
          <w:p w:rsidR="004E2EE0" w:rsidRPr="008641CE" w:rsidRDefault="004E2EE0" w:rsidP="005D003D">
            <w:pPr>
              <w:jc w:val="both"/>
              <w:rPr>
                <w:sz w:val="28"/>
                <w:szCs w:val="28"/>
              </w:rPr>
            </w:pPr>
            <w:r w:rsidRPr="008641CE">
              <w:rPr>
                <w:sz w:val="28"/>
                <w:szCs w:val="28"/>
              </w:rPr>
              <w:t>Определение фонда оплаты труда за проведение учебной практики пленэра на год</w:t>
            </w:r>
          </w:p>
        </w:tc>
        <w:tc>
          <w:tcPr>
            <w:tcW w:w="3264" w:type="dxa"/>
            <w:tcBorders>
              <w:top w:val="single" w:sz="4" w:space="0" w:color="000000"/>
              <w:left w:val="single" w:sz="4" w:space="0" w:color="000000"/>
              <w:bottom w:val="single" w:sz="4" w:space="0" w:color="000000"/>
              <w:right w:val="single" w:sz="4" w:space="0" w:color="000000"/>
            </w:tcBorders>
            <w:shd w:val="clear" w:color="auto" w:fill="auto"/>
          </w:tcPr>
          <w:p w:rsidR="004E2EE0" w:rsidRPr="008641CE" w:rsidRDefault="004E2EE0" w:rsidP="00BC12A7">
            <w:pPr>
              <w:jc w:val="center"/>
              <w:rPr>
                <w:sz w:val="28"/>
                <w:szCs w:val="28"/>
              </w:rPr>
            </w:pPr>
            <w:r w:rsidRPr="008641CE">
              <w:rPr>
                <w:sz w:val="28"/>
                <w:szCs w:val="28"/>
              </w:rPr>
              <w:t>1088*</w:t>
            </w:r>
            <w:r w:rsidR="007E1C0E">
              <w:rPr>
                <w:sz w:val="28"/>
                <w:szCs w:val="28"/>
              </w:rPr>
              <w:t>1</w:t>
            </w:r>
            <w:r w:rsidR="00BC12A7">
              <w:rPr>
                <w:sz w:val="28"/>
                <w:szCs w:val="28"/>
              </w:rPr>
              <w:t>31</w:t>
            </w:r>
            <w:r w:rsidR="007E1C0E">
              <w:rPr>
                <w:sz w:val="28"/>
                <w:szCs w:val="28"/>
              </w:rPr>
              <w:t>,</w:t>
            </w:r>
            <w:r w:rsidR="00BC12A7">
              <w:rPr>
                <w:sz w:val="28"/>
                <w:szCs w:val="28"/>
              </w:rPr>
              <w:t>04</w:t>
            </w:r>
            <w:r w:rsidRPr="008641CE">
              <w:rPr>
                <w:sz w:val="28"/>
                <w:szCs w:val="28"/>
              </w:rPr>
              <w:t>=</w:t>
            </w:r>
            <w:r w:rsidR="007E1C0E">
              <w:rPr>
                <w:sz w:val="28"/>
                <w:szCs w:val="28"/>
              </w:rPr>
              <w:t>1</w:t>
            </w:r>
            <w:r w:rsidR="00BC12A7">
              <w:rPr>
                <w:sz w:val="28"/>
                <w:szCs w:val="28"/>
              </w:rPr>
              <w:t>42</w:t>
            </w:r>
            <w:r w:rsidR="007E1C0E">
              <w:rPr>
                <w:sz w:val="28"/>
                <w:szCs w:val="28"/>
              </w:rPr>
              <w:t xml:space="preserve"> </w:t>
            </w:r>
            <w:r w:rsidR="00BC12A7">
              <w:rPr>
                <w:sz w:val="28"/>
                <w:szCs w:val="28"/>
              </w:rPr>
              <w:t>571</w:t>
            </w:r>
            <w:r w:rsidR="00B747D2">
              <w:rPr>
                <w:sz w:val="28"/>
                <w:szCs w:val="28"/>
              </w:rPr>
              <w:t>,</w:t>
            </w:r>
            <w:r w:rsidR="00BC12A7">
              <w:rPr>
                <w:sz w:val="28"/>
                <w:szCs w:val="28"/>
              </w:rPr>
              <w:t>52</w:t>
            </w:r>
            <w:r w:rsidRPr="008641CE">
              <w:rPr>
                <w:sz w:val="28"/>
                <w:szCs w:val="28"/>
              </w:rPr>
              <w:t xml:space="preserve"> руб.</w:t>
            </w:r>
          </w:p>
        </w:tc>
      </w:tr>
    </w:tbl>
    <w:p w:rsidR="00DF46BD" w:rsidRDefault="00DF46BD" w:rsidP="004E2EE0">
      <w:pPr>
        <w:ind w:firstLine="720"/>
        <w:jc w:val="both"/>
        <w:rPr>
          <w:sz w:val="28"/>
          <w:szCs w:val="28"/>
        </w:rPr>
      </w:pPr>
    </w:p>
    <w:p w:rsidR="004E2EE0" w:rsidRDefault="004E2EE0" w:rsidP="004E2EE0">
      <w:pPr>
        <w:ind w:firstLine="720"/>
        <w:jc w:val="both"/>
        <w:rPr>
          <w:sz w:val="28"/>
          <w:szCs w:val="28"/>
        </w:rPr>
      </w:pPr>
      <w:r w:rsidRPr="008641CE">
        <w:rPr>
          <w:sz w:val="28"/>
          <w:szCs w:val="28"/>
        </w:rPr>
        <w:t>Расчёт часов пленэра для оплаты педагогической работы преподавателя производится по каждому преподавателю отдельно в следующем порядке:</w:t>
      </w:r>
    </w:p>
    <w:p w:rsidR="00DF46BD" w:rsidRPr="008641CE" w:rsidRDefault="00DF46BD" w:rsidP="004E2EE0">
      <w:pPr>
        <w:ind w:firstLine="720"/>
        <w:jc w:val="both"/>
        <w:rPr>
          <w:sz w:val="28"/>
          <w:szCs w:val="28"/>
        </w:rPr>
      </w:pPr>
    </w:p>
    <w:tbl>
      <w:tblPr>
        <w:tblW w:w="10833" w:type="dxa"/>
        <w:tblInd w:w="5" w:type="dxa"/>
        <w:tblLayout w:type="fixed"/>
        <w:tblCellMar>
          <w:left w:w="0" w:type="dxa"/>
          <w:right w:w="0" w:type="dxa"/>
        </w:tblCellMar>
        <w:tblLook w:val="0000" w:firstRow="0" w:lastRow="0" w:firstColumn="0" w:lastColumn="0" w:noHBand="0" w:noVBand="0"/>
      </w:tblPr>
      <w:tblGrid>
        <w:gridCol w:w="426"/>
        <w:gridCol w:w="5786"/>
        <w:gridCol w:w="3427"/>
        <w:gridCol w:w="885"/>
        <w:gridCol w:w="295"/>
        <w:gridCol w:w="14"/>
      </w:tblGrid>
      <w:tr w:rsidR="00DF46BD" w:rsidRPr="008641CE" w:rsidTr="00DF46BD">
        <w:trPr>
          <w:tblHeader/>
        </w:trPr>
        <w:tc>
          <w:tcPr>
            <w:tcW w:w="426"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center"/>
              <w:rPr>
                <w:sz w:val="28"/>
                <w:szCs w:val="28"/>
              </w:rPr>
            </w:pPr>
            <w:r w:rsidRPr="008641CE">
              <w:rPr>
                <w:sz w:val="28"/>
                <w:szCs w:val="28"/>
              </w:rPr>
              <w:t xml:space="preserve">№ </w:t>
            </w:r>
            <w:proofErr w:type="gramStart"/>
            <w:r w:rsidRPr="008641CE">
              <w:rPr>
                <w:sz w:val="28"/>
                <w:szCs w:val="28"/>
              </w:rPr>
              <w:t>п</w:t>
            </w:r>
            <w:proofErr w:type="gramEnd"/>
            <w:r w:rsidRPr="008641CE">
              <w:rPr>
                <w:sz w:val="28"/>
                <w:szCs w:val="28"/>
              </w:rPr>
              <w:t>/п</w:t>
            </w:r>
          </w:p>
        </w:tc>
        <w:tc>
          <w:tcPr>
            <w:tcW w:w="5786" w:type="dxa"/>
            <w:tcBorders>
              <w:top w:val="single" w:sz="4" w:space="0" w:color="000000"/>
              <w:left w:val="single" w:sz="4" w:space="0" w:color="000000"/>
              <w:bottom w:val="single" w:sz="4" w:space="0" w:color="000000"/>
            </w:tcBorders>
            <w:shd w:val="clear" w:color="auto" w:fill="auto"/>
            <w:vAlign w:val="center"/>
          </w:tcPr>
          <w:p w:rsidR="00DF46BD" w:rsidRPr="008641CE" w:rsidRDefault="00DF46BD" w:rsidP="005D003D">
            <w:pPr>
              <w:jc w:val="center"/>
              <w:rPr>
                <w:sz w:val="28"/>
                <w:szCs w:val="28"/>
              </w:rPr>
            </w:pPr>
            <w:r w:rsidRPr="008641CE">
              <w:rPr>
                <w:sz w:val="28"/>
                <w:szCs w:val="28"/>
              </w:rPr>
              <w:t>Наименование операции</w:t>
            </w:r>
          </w:p>
        </w:tc>
        <w:tc>
          <w:tcPr>
            <w:tcW w:w="3427" w:type="dxa"/>
            <w:tcBorders>
              <w:top w:val="single" w:sz="4" w:space="0" w:color="000000"/>
              <w:left w:val="single" w:sz="4" w:space="0" w:color="000000"/>
              <w:bottom w:val="single" w:sz="4" w:space="0" w:color="000000"/>
            </w:tcBorders>
            <w:shd w:val="clear" w:color="auto" w:fill="auto"/>
            <w:vAlign w:val="center"/>
          </w:tcPr>
          <w:p w:rsidR="00DF46BD" w:rsidRPr="008641CE" w:rsidRDefault="00DF46BD" w:rsidP="005D003D">
            <w:pPr>
              <w:jc w:val="center"/>
              <w:rPr>
                <w:sz w:val="28"/>
                <w:szCs w:val="28"/>
              </w:rPr>
            </w:pPr>
            <w:r w:rsidRPr="008641CE">
              <w:rPr>
                <w:sz w:val="28"/>
                <w:szCs w:val="28"/>
              </w:rPr>
              <w:t>Пример</w:t>
            </w:r>
          </w:p>
        </w:tc>
        <w:tc>
          <w:tcPr>
            <w:tcW w:w="885" w:type="dxa"/>
            <w:tcBorders>
              <w:left w:val="single" w:sz="4" w:space="0" w:color="000000"/>
              <w:right w:val="single" w:sz="4" w:space="0" w:color="000000"/>
            </w:tcBorders>
          </w:tcPr>
          <w:p w:rsidR="00DF46BD" w:rsidRPr="008641CE" w:rsidRDefault="00DF46BD" w:rsidP="005D003D">
            <w:pPr>
              <w:snapToGrid w:val="0"/>
              <w:rPr>
                <w:sz w:val="28"/>
                <w:szCs w:val="28"/>
              </w:rPr>
            </w:pPr>
          </w:p>
        </w:tc>
        <w:tc>
          <w:tcPr>
            <w:tcW w:w="309" w:type="dxa"/>
            <w:gridSpan w:val="2"/>
            <w:tcBorders>
              <w:left w:val="single" w:sz="4" w:space="0" w:color="000000"/>
            </w:tcBorders>
            <w:shd w:val="clear" w:color="auto" w:fill="auto"/>
          </w:tcPr>
          <w:p w:rsidR="00DF46BD" w:rsidRPr="008641CE" w:rsidRDefault="00DF46BD" w:rsidP="005D003D">
            <w:pPr>
              <w:snapToGrid w:val="0"/>
              <w:rPr>
                <w:sz w:val="28"/>
                <w:szCs w:val="28"/>
              </w:rPr>
            </w:pPr>
          </w:p>
        </w:tc>
      </w:tr>
      <w:tr w:rsidR="00DF46BD" w:rsidRPr="008641CE" w:rsidTr="00DF46BD">
        <w:tc>
          <w:tcPr>
            <w:tcW w:w="426"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center"/>
              <w:rPr>
                <w:sz w:val="28"/>
                <w:szCs w:val="28"/>
              </w:rPr>
            </w:pPr>
            <w:r w:rsidRPr="008641CE">
              <w:rPr>
                <w:sz w:val="28"/>
                <w:szCs w:val="28"/>
              </w:rPr>
              <w:t>1</w:t>
            </w:r>
          </w:p>
        </w:tc>
        <w:tc>
          <w:tcPr>
            <w:tcW w:w="5786"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center"/>
              <w:rPr>
                <w:sz w:val="28"/>
                <w:szCs w:val="28"/>
              </w:rPr>
            </w:pPr>
            <w:r w:rsidRPr="008641CE">
              <w:rPr>
                <w:sz w:val="28"/>
                <w:szCs w:val="28"/>
              </w:rPr>
              <w:t>2</w:t>
            </w:r>
          </w:p>
        </w:tc>
        <w:tc>
          <w:tcPr>
            <w:tcW w:w="3427"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center"/>
              <w:rPr>
                <w:sz w:val="28"/>
                <w:szCs w:val="28"/>
              </w:rPr>
            </w:pPr>
            <w:r w:rsidRPr="008641CE">
              <w:rPr>
                <w:sz w:val="28"/>
                <w:szCs w:val="28"/>
              </w:rPr>
              <w:t>3</w:t>
            </w:r>
          </w:p>
        </w:tc>
        <w:tc>
          <w:tcPr>
            <w:tcW w:w="885" w:type="dxa"/>
            <w:tcBorders>
              <w:left w:val="single" w:sz="4" w:space="0" w:color="000000"/>
              <w:right w:val="single" w:sz="4" w:space="0" w:color="000000"/>
            </w:tcBorders>
          </w:tcPr>
          <w:p w:rsidR="00DF46BD" w:rsidRPr="008641CE" w:rsidRDefault="00DF46BD" w:rsidP="005D003D">
            <w:pPr>
              <w:snapToGrid w:val="0"/>
              <w:rPr>
                <w:sz w:val="28"/>
                <w:szCs w:val="28"/>
              </w:rPr>
            </w:pPr>
          </w:p>
        </w:tc>
        <w:tc>
          <w:tcPr>
            <w:tcW w:w="309" w:type="dxa"/>
            <w:gridSpan w:val="2"/>
            <w:tcBorders>
              <w:left w:val="single" w:sz="4" w:space="0" w:color="000000"/>
            </w:tcBorders>
            <w:shd w:val="clear" w:color="auto" w:fill="auto"/>
          </w:tcPr>
          <w:p w:rsidR="00DF46BD" w:rsidRPr="008641CE" w:rsidRDefault="00DF46BD" w:rsidP="005D003D">
            <w:pPr>
              <w:snapToGrid w:val="0"/>
              <w:rPr>
                <w:sz w:val="28"/>
                <w:szCs w:val="28"/>
              </w:rPr>
            </w:pPr>
          </w:p>
        </w:tc>
      </w:tr>
      <w:tr w:rsidR="00DF46BD" w:rsidRPr="008641CE" w:rsidTr="00DF46BD">
        <w:tc>
          <w:tcPr>
            <w:tcW w:w="426"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center"/>
              <w:rPr>
                <w:sz w:val="28"/>
                <w:szCs w:val="28"/>
              </w:rPr>
            </w:pPr>
            <w:r w:rsidRPr="008641CE">
              <w:rPr>
                <w:sz w:val="28"/>
                <w:szCs w:val="28"/>
              </w:rPr>
              <w:t>1.</w:t>
            </w:r>
          </w:p>
        </w:tc>
        <w:tc>
          <w:tcPr>
            <w:tcW w:w="5786"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both"/>
              <w:rPr>
                <w:sz w:val="28"/>
                <w:szCs w:val="28"/>
              </w:rPr>
            </w:pPr>
            <w:r w:rsidRPr="008641CE">
              <w:rPr>
                <w:sz w:val="28"/>
                <w:szCs w:val="28"/>
              </w:rPr>
              <w:t>Определение количества групп у преподавателя</w:t>
            </w:r>
          </w:p>
          <w:p w:rsidR="00DF46BD" w:rsidRPr="008641CE" w:rsidRDefault="00DF46BD" w:rsidP="005D003D">
            <w:pPr>
              <w:jc w:val="both"/>
              <w:rPr>
                <w:sz w:val="28"/>
                <w:szCs w:val="28"/>
              </w:rPr>
            </w:pPr>
          </w:p>
        </w:tc>
        <w:tc>
          <w:tcPr>
            <w:tcW w:w="3427"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center"/>
              <w:rPr>
                <w:sz w:val="28"/>
                <w:szCs w:val="28"/>
              </w:rPr>
            </w:pPr>
            <w:r w:rsidRPr="008641CE">
              <w:rPr>
                <w:sz w:val="28"/>
                <w:szCs w:val="28"/>
              </w:rPr>
              <w:t>2 группы</w:t>
            </w:r>
          </w:p>
        </w:tc>
        <w:tc>
          <w:tcPr>
            <w:tcW w:w="885" w:type="dxa"/>
            <w:tcBorders>
              <w:left w:val="single" w:sz="4" w:space="0" w:color="000000"/>
              <w:right w:val="single" w:sz="4" w:space="0" w:color="000000"/>
            </w:tcBorders>
          </w:tcPr>
          <w:p w:rsidR="00DF46BD" w:rsidRPr="008641CE" w:rsidRDefault="00DF46BD" w:rsidP="005D003D">
            <w:pPr>
              <w:snapToGrid w:val="0"/>
              <w:rPr>
                <w:sz w:val="28"/>
                <w:szCs w:val="28"/>
              </w:rPr>
            </w:pPr>
          </w:p>
        </w:tc>
        <w:tc>
          <w:tcPr>
            <w:tcW w:w="309" w:type="dxa"/>
            <w:gridSpan w:val="2"/>
            <w:tcBorders>
              <w:left w:val="single" w:sz="4" w:space="0" w:color="000000"/>
            </w:tcBorders>
            <w:shd w:val="clear" w:color="auto" w:fill="auto"/>
          </w:tcPr>
          <w:p w:rsidR="00DF46BD" w:rsidRPr="008641CE" w:rsidRDefault="00DF46BD" w:rsidP="005D003D">
            <w:pPr>
              <w:snapToGrid w:val="0"/>
              <w:rPr>
                <w:sz w:val="28"/>
                <w:szCs w:val="28"/>
              </w:rPr>
            </w:pPr>
          </w:p>
        </w:tc>
      </w:tr>
      <w:tr w:rsidR="00DF46BD" w:rsidRPr="008641CE" w:rsidTr="00DF46BD">
        <w:tc>
          <w:tcPr>
            <w:tcW w:w="426"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center"/>
              <w:rPr>
                <w:sz w:val="28"/>
                <w:szCs w:val="28"/>
              </w:rPr>
            </w:pPr>
            <w:r w:rsidRPr="008641CE">
              <w:rPr>
                <w:sz w:val="28"/>
                <w:szCs w:val="28"/>
              </w:rPr>
              <w:t>2.</w:t>
            </w:r>
          </w:p>
        </w:tc>
        <w:tc>
          <w:tcPr>
            <w:tcW w:w="5786"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both"/>
              <w:rPr>
                <w:sz w:val="28"/>
                <w:szCs w:val="28"/>
              </w:rPr>
            </w:pPr>
            <w:r w:rsidRPr="008641CE">
              <w:rPr>
                <w:sz w:val="28"/>
                <w:szCs w:val="28"/>
              </w:rPr>
              <w:t>Определение ставки преподавателя за норму преподавательской работы</w:t>
            </w:r>
          </w:p>
        </w:tc>
        <w:tc>
          <w:tcPr>
            <w:tcW w:w="3427" w:type="dxa"/>
            <w:tcBorders>
              <w:top w:val="single" w:sz="4" w:space="0" w:color="000000"/>
              <w:left w:val="single" w:sz="4" w:space="0" w:color="000000"/>
              <w:bottom w:val="single" w:sz="4" w:space="0" w:color="000000"/>
            </w:tcBorders>
            <w:shd w:val="clear" w:color="auto" w:fill="auto"/>
          </w:tcPr>
          <w:p w:rsidR="00DF46BD" w:rsidRPr="008641CE" w:rsidRDefault="00BC12A7" w:rsidP="005D003D">
            <w:pPr>
              <w:jc w:val="center"/>
              <w:rPr>
                <w:sz w:val="28"/>
                <w:szCs w:val="28"/>
              </w:rPr>
            </w:pPr>
            <w:r>
              <w:rPr>
                <w:sz w:val="28"/>
                <w:szCs w:val="28"/>
              </w:rPr>
              <w:t>9435</w:t>
            </w:r>
            <w:r w:rsidR="001E6B17">
              <w:rPr>
                <w:sz w:val="28"/>
                <w:szCs w:val="28"/>
              </w:rPr>
              <w:t>,00</w:t>
            </w:r>
            <w:r w:rsidR="00DF46BD" w:rsidRPr="008641CE">
              <w:rPr>
                <w:sz w:val="28"/>
                <w:szCs w:val="28"/>
              </w:rPr>
              <w:t xml:space="preserve"> руб.</w:t>
            </w:r>
          </w:p>
        </w:tc>
        <w:tc>
          <w:tcPr>
            <w:tcW w:w="885" w:type="dxa"/>
            <w:tcBorders>
              <w:left w:val="single" w:sz="4" w:space="0" w:color="000000"/>
              <w:right w:val="single" w:sz="4" w:space="0" w:color="000000"/>
            </w:tcBorders>
          </w:tcPr>
          <w:p w:rsidR="00DF46BD" w:rsidRPr="008641CE" w:rsidRDefault="00DF46BD" w:rsidP="005D003D">
            <w:pPr>
              <w:snapToGrid w:val="0"/>
              <w:rPr>
                <w:sz w:val="28"/>
                <w:szCs w:val="28"/>
              </w:rPr>
            </w:pPr>
          </w:p>
        </w:tc>
        <w:tc>
          <w:tcPr>
            <w:tcW w:w="309" w:type="dxa"/>
            <w:gridSpan w:val="2"/>
            <w:tcBorders>
              <w:left w:val="single" w:sz="4" w:space="0" w:color="000000"/>
            </w:tcBorders>
            <w:shd w:val="clear" w:color="auto" w:fill="auto"/>
          </w:tcPr>
          <w:p w:rsidR="00DF46BD" w:rsidRPr="008641CE" w:rsidRDefault="00DF46BD" w:rsidP="005D003D">
            <w:pPr>
              <w:snapToGrid w:val="0"/>
              <w:rPr>
                <w:sz w:val="28"/>
                <w:szCs w:val="28"/>
              </w:rPr>
            </w:pPr>
          </w:p>
        </w:tc>
      </w:tr>
      <w:tr w:rsidR="00DF46BD" w:rsidRPr="008641CE" w:rsidTr="00DF46BD">
        <w:trPr>
          <w:trHeight w:val="847"/>
        </w:trPr>
        <w:tc>
          <w:tcPr>
            <w:tcW w:w="426"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center"/>
              <w:rPr>
                <w:sz w:val="28"/>
                <w:szCs w:val="28"/>
              </w:rPr>
            </w:pPr>
            <w:r w:rsidRPr="008641CE">
              <w:rPr>
                <w:sz w:val="28"/>
                <w:szCs w:val="28"/>
              </w:rPr>
              <w:t>3.</w:t>
            </w:r>
          </w:p>
        </w:tc>
        <w:tc>
          <w:tcPr>
            <w:tcW w:w="5786"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both"/>
              <w:rPr>
                <w:sz w:val="28"/>
                <w:szCs w:val="28"/>
              </w:rPr>
            </w:pPr>
            <w:r w:rsidRPr="008641CE">
              <w:rPr>
                <w:sz w:val="28"/>
                <w:szCs w:val="28"/>
              </w:rPr>
              <w:t>Определение нагрузки преподавателя по тарификации за две недели</w:t>
            </w:r>
          </w:p>
        </w:tc>
        <w:tc>
          <w:tcPr>
            <w:tcW w:w="3427"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center"/>
              <w:rPr>
                <w:sz w:val="28"/>
                <w:szCs w:val="28"/>
              </w:rPr>
            </w:pPr>
            <w:r w:rsidRPr="008641CE">
              <w:rPr>
                <w:sz w:val="28"/>
                <w:szCs w:val="28"/>
              </w:rPr>
              <w:t xml:space="preserve">15 </w:t>
            </w:r>
            <w:proofErr w:type="gramStart"/>
            <w:r>
              <w:rPr>
                <w:sz w:val="28"/>
                <w:szCs w:val="28"/>
              </w:rPr>
              <w:t>педагогических</w:t>
            </w:r>
            <w:proofErr w:type="gramEnd"/>
            <w:r w:rsidRPr="008641CE">
              <w:rPr>
                <w:sz w:val="28"/>
                <w:szCs w:val="28"/>
              </w:rPr>
              <w:t xml:space="preserve"> час</w:t>
            </w:r>
            <w:r>
              <w:rPr>
                <w:sz w:val="28"/>
                <w:szCs w:val="28"/>
              </w:rPr>
              <w:t>а</w:t>
            </w:r>
            <w:r w:rsidRPr="008641CE">
              <w:rPr>
                <w:sz w:val="28"/>
                <w:szCs w:val="28"/>
              </w:rPr>
              <w:t xml:space="preserve"> </w:t>
            </w:r>
          </w:p>
          <w:p w:rsidR="00DF46BD" w:rsidRPr="008641CE" w:rsidRDefault="00DF46BD" w:rsidP="005D003D">
            <w:pPr>
              <w:jc w:val="center"/>
              <w:rPr>
                <w:sz w:val="28"/>
                <w:szCs w:val="28"/>
              </w:rPr>
            </w:pPr>
            <w:r w:rsidRPr="008641CE">
              <w:rPr>
                <w:sz w:val="28"/>
                <w:szCs w:val="28"/>
              </w:rPr>
              <w:t xml:space="preserve">в неделю </w:t>
            </w:r>
          </w:p>
          <w:p w:rsidR="00DF46BD" w:rsidRPr="008641CE" w:rsidRDefault="00DF46BD" w:rsidP="005D003D">
            <w:pPr>
              <w:jc w:val="center"/>
              <w:rPr>
                <w:sz w:val="28"/>
                <w:szCs w:val="28"/>
              </w:rPr>
            </w:pPr>
            <w:r w:rsidRPr="008641CE">
              <w:rPr>
                <w:sz w:val="28"/>
                <w:szCs w:val="28"/>
              </w:rPr>
              <w:t>15*2=30 час</w:t>
            </w:r>
            <w:proofErr w:type="gramStart"/>
            <w:r w:rsidRPr="008641CE">
              <w:rPr>
                <w:sz w:val="28"/>
                <w:szCs w:val="28"/>
              </w:rPr>
              <w:t>.</w:t>
            </w:r>
            <w:proofErr w:type="gramEnd"/>
            <w:r w:rsidRPr="008641CE">
              <w:rPr>
                <w:sz w:val="28"/>
                <w:szCs w:val="28"/>
              </w:rPr>
              <w:t xml:space="preserve"> </w:t>
            </w:r>
            <w:proofErr w:type="gramStart"/>
            <w:r w:rsidRPr="008641CE">
              <w:rPr>
                <w:sz w:val="28"/>
                <w:szCs w:val="28"/>
              </w:rPr>
              <w:t>з</w:t>
            </w:r>
            <w:proofErr w:type="gramEnd"/>
            <w:r w:rsidRPr="008641CE">
              <w:rPr>
                <w:sz w:val="28"/>
                <w:szCs w:val="28"/>
              </w:rPr>
              <w:t>а 2 недели</w:t>
            </w:r>
          </w:p>
        </w:tc>
        <w:tc>
          <w:tcPr>
            <w:tcW w:w="885" w:type="dxa"/>
            <w:tcBorders>
              <w:left w:val="single" w:sz="4" w:space="0" w:color="000000"/>
              <w:right w:val="single" w:sz="4" w:space="0" w:color="000000"/>
            </w:tcBorders>
          </w:tcPr>
          <w:p w:rsidR="00DF46BD" w:rsidRPr="008641CE" w:rsidRDefault="00DF46BD" w:rsidP="005D003D">
            <w:pPr>
              <w:snapToGrid w:val="0"/>
              <w:rPr>
                <w:sz w:val="28"/>
                <w:szCs w:val="28"/>
              </w:rPr>
            </w:pPr>
          </w:p>
        </w:tc>
        <w:tc>
          <w:tcPr>
            <w:tcW w:w="309" w:type="dxa"/>
            <w:gridSpan w:val="2"/>
            <w:tcBorders>
              <w:left w:val="single" w:sz="4" w:space="0" w:color="000000"/>
            </w:tcBorders>
            <w:shd w:val="clear" w:color="auto" w:fill="auto"/>
          </w:tcPr>
          <w:p w:rsidR="00DF46BD" w:rsidRPr="008641CE" w:rsidRDefault="00DF46BD" w:rsidP="005D003D">
            <w:pPr>
              <w:snapToGrid w:val="0"/>
              <w:rPr>
                <w:sz w:val="28"/>
                <w:szCs w:val="28"/>
              </w:rPr>
            </w:pPr>
          </w:p>
        </w:tc>
      </w:tr>
      <w:tr w:rsidR="00DF46BD" w:rsidRPr="008641CE" w:rsidTr="00DF46BD">
        <w:trPr>
          <w:trHeight w:val="508"/>
        </w:trPr>
        <w:tc>
          <w:tcPr>
            <w:tcW w:w="426"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center"/>
              <w:rPr>
                <w:sz w:val="28"/>
                <w:szCs w:val="28"/>
              </w:rPr>
            </w:pPr>
            <w:r w:rsidRPr="008641CE">
              <w:rPr>
                <w:sz w:val="28"/>
                <w:szCs w:val="28"/>
              </w:rPr>
              <w:t>4.</w:t>
            </w:r>
          </w:p>
        </w:tc>
        <w:tc>
          <w:tcPr>
            <w:tcW w:w="5786"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both"/>
              <w:rPr>
                <w:sz w:val="28"/>
                <w:szCs w:val="28"/>
              </w:rPr>
            </w:pPr>
            <w:r w:rsidRPr="008641CE">
              <w:rPr>
                <w:sz w:val="28"/>
                <w:szCs w:val="28"/>
              </w:rPr>
              <w:t>Определение общего количества часов пленэра у данного преподавателя</w:t>
            </w:r>
          </w:p>
        </w:tc>
        <w:tc>
          <w:tcPr>
            <w:tcW w:w="3427"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center"/>
              <w:rPr>
                <w:sz w:val="28"/>
                <w:szCs w:val="28"/>
              </w:rPr>
            </w:pPr>
            <w:r w:rsidRPr="008641CE">
              <w:rPr>
                <w:sz w:val="28"/>
                <w:szCs w:val="28"/>
              </w:rPr>
              <w:t>56 час.*2 группы=112 час.</w:t>
            </w:r>
          </w:p>
        </w:tc>
        <w:tc>
          <w:tcPr>
            <w:tcW w:w="885" w:type="dxa"/>
            <w:tcBorders>
              <w:left w:val="single" w:sz="4" w:space="0" w:color="000000"/>
              <w:right w:val="single" w:sz="4" w:space="0" w:color="000000"/>
            </w:tcBorders>
          </w:tcPr>
          <w:p w:rsidR="00DF46BD" w:rsidRPr="008641CE" w:rsidRDefault="00DF46BD" w:rsidP="005D003D">
            <w:pPr>
              <w:snapToGrid w:val="0"/>
              <w:rPr>
                <w:sz w:val="28"/>
                <w:szCs w:val="28"/>
              </w:rPr>
            </w:pPr>
          </w:p>
        </w:tc>
        <w:tc>
          <w:tcPr>
            <w:tcW w:w="309" w:type="dxa"/>
            <w:gridSpan w:val="2"/>
            <w:tcBorders>
              <w:left w:val="single" w:sz="4" w:space="0" w:color="000000"/>
            </w:tcBorders>
            <w:shd w:val="clear" w:color="auto" w:fill="auto"/>
          </w:tcPr>
          <w:p w:rsidR="00DF46BD" w:rsidRPr="008641CE" w:rsidRDefault="00DF46BD" w:rsidP="005D003D">
            <w:pPr>
              <w:snapToGrid w:val="0"/>
              <w:rPr>
                <w:sz w:val="28"/>
                <w:szCs w:val="28"/>
              </w:rPr>
            </w:pPr>
          </w:p>
        </w:tc>
      </w:tr>
      <w:tr w:rsidR="00DF46BD" w:rsidRPr="008641CE" w:rsidTr="00DF46BD">
        <w:trPr>
          <w:trHeight w:val="1775"/>
        </w:trPr>
        <w:tc>
          <w:tcPr>
            <w:tcW w:w="426"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center"/>
              <w:rPr>
                <w:sz w:val="28"/>
                <w:szCs w:val="28"/>
              </w:rPr>
            </w:pPr>
            <w:r w:rsidRPr="008641CE">
              <w:rPr>
                <w:sz w:val="28"/>
                <w:szCs w:val="28"/>
              </w:rPr>
              <w:t>5.</w:t>
            </w:r>
          </w:p>
        </w:tc>
        <w:tc>
          <w:tcPr>
            <w:tcW w:w="5786"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both"/>
              <w:rPr>
                <w:sz w:val="28"/>
                <w:szCs w:val="28"/>
              </w:rPr>
            </w:pPr>
            <w:r w:rsidRPr="008641CE">
              <w:rPr>
                <w:sz w:val="28"/>
                <w:szCs w:val="28"/>
              </w:rPr>
              <w:t>Определение количества часов, которые необходимо оплатить преподавателю (за первую группу работа оплачивается, как разница между количеством выданных пленэрных часов и недельной педагогической нагрузкой по тарификации, а за вторую и более недели полностью разовыми часами)</w:t>
            </w:r>
          </w:p>
        </w:tc>
        <w:tc>
          <w:tcPr>
            <w:tcW w:w="3427"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center"/>
              <w:rPr>
                <w:sz w:val="28"/>
                <w:szCs w:val="28"/>
              </w:rPr>
            </w:pPr>
            <w:r w:rsidRPr="008641CE">
              <w:rPr>
                <w:sz w:val="28"/>
                <w:szCs w:val="28"/>
              </w:rPr>
              <w:t>56 час.-30 час.+56 час.=82 час.</w:t>
            </w:r>
          </w:p>
          <w:p w:rsidR="00DF46BD" w:rsidRPr="008641CE" w:rsidRDefault="00DF46BD" w:rsidP="005D003D">
            <w:pPr>
              <w:jc w:val="both"/>
              <w:rPr>
                <w:sz w:val="28"/>
                <w:szCs w:val="28"/>
              </w:rPr>
            </w:pPr>
            <w:r w:rsidRPr="008641CE">
              <w:rPr>
                <w:sz w:val="28"/>
                <w:szCs w:val="28"/>
              </w:rPr>
              <w:t>(за первую группу оплачивается только разница, а за вторую группу -  полностью разовыми часами)</w:t>
            </w:r>
          </w:p>
        </w:tc>
        <w:tc>
          <w:tcPr>
            <w:tcW w:w="885" w:type="dxa"/>
            <w:tcBorders>
              <w:left w:val="single" w:sz="4" w:space="0" w:color="000000"/>
              <w:right w:val="single" w:sz="4" w:space="0" w:color="000000"/>
            </w:tcBorders>
          </w:tcPr>
          <w:p w:rsidR="00DF46BD" w:rsidRPr="008641CE" w:rsidRDefault="00DF46BD" w:rsidP="005D003D">
            <w:pPr>
              <w:snapToGrid w:val="0"/>
              <w:rPr>
                <w:sz w:val="28"/>
                <w:szCs w:val="28"/>
              </w:rPr>
            </w:pPr>
          </w:p>
        </w:tc>
        <w:tc>
          <w:tcPr>
            <w:tcW w:w="309" w:type="dxa"/>
            <w:gridSpan w:val="2"/>
            <w:tcBorders>
              <w:left w:val="single" w:sz="4" w:space="0" w:color="000000"/>
            </w:tcBorders>
            <w:shd w:val="clear" w:color="auto" w:fill="auto"/>
          </w:tcPr>
          <w:p w:rsidR="00DF46BD" w:rsidRPr="008641CE" w:rsidRDefault="00DF46BD" w:rsidP="005D003D">
            <w:pPr>
              <w:snapToGrid w:val="0"/>
              <w:rPr>
                <w:sz w:val="28"/>
                <w:szCs w:val="28"/>
              </w:rPr>
            </w:pPr>
          </w:p>
        </w:tc>
      </w:tr>
      <w:tr w:rsidR="00DF46BD" w:rsidRPr="008641CE" w:rsidTr="00DF46BD">
        <w:trPr>
          <w:trHeight w:val="525"/>
        </w:trPr>
        <w:tc>
          <w:tcPr>
            <w:tcW w:w="426"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center"/>
              <w:rPr>
                <w:sz w:val="28"/>
                <w:szCs w:val="28"/>
              </w:rPr>
            </w:pPr>
            <w:r w:rsidRPr="008641CE">
              <w:rPr>
                <w:sz w:val="28"/>
                <w:szCs w:val="28"/>
              </w:rPr>
              <w:t>6.</w:t>
            </w:r>
          </w:p>
        </w:tc>
        <w:tc>
          <w:tcPr>
            <w:tcW w:w="5786" w:type="dxa"/>
            <w:tcBorders>
              <w:top w:val="single" w:sz="4" w:space="0" w:color="000000"/>
              <w:left w:val="single" w:sz="4" w:space="0" w:color="000000"/>
              <w:bottom w:val="single" w:sz="4" w:space="0" w:color="000000"/>
            </w:tcBorders>
            <w:shd w:val="clear" w:color="auto" w:fill="auto"/>
          </w:tcPr>
          <w:p w:rsidR="00DF46BD" w:rsidRPr="008641CE" w:rsidRDefault="00DF46BD" w:rsidP="004B503C">
            <w:pPr>
              <w:jc w:val="both"/>
              <w:rPr>
                <w:sz w:val="28"/>
                <w:szCs w:val="28"/>
              </w:rPr>
            </w:pPr>
            <w:r w:rsidRPr="008641CE">
              <w:rPr>
                <w:sz w:val="28"/>
                <w:szCs w:val="28"/>
              </w:rPr>
              <w:t>Определение стоимости одного часа пленэр</w:t>
            </w:r>
            <w:r>
              <w:rPr>
                <w:sz w:val="28"/>
                <w:szCs w:val="28"/>
              </w:rPr>
              <w:t>а</w:t>
            </w:r>
          </w:p>
        </w:tc>
        <w:tc>
          <w:tcPr>
            <w:tcW w:w="3427" w:type="dxa"/>
            <w:tcBorders>
              <w:top w:val="single" w:sz="4" w:space="0" w:color="000000"/>
              <w:left w:val="single" w:sz="4" w:space="0" w:color="000000"/>
              <w:bottom w:val="single" w:sz="4" w:space="0" w:color="000000"/>
            </w:tcBorders>
            <w:shd w:val="clear" w:color="auto" w:fill="auto"/>
          </w:tcPr>
          <w:p w:rsidR="00DF46BD" w:rsidRPr="008641CE" w:rsidRDefault="00BC12A7" w:rsidP="00BC12A7">
            <w:pPr>
              <w:jc w:val="center"/>
              <w:rPr>
                <w:sz w:val="28"/>
                <w:szCs w:val="28"/>
              </w:rPr>
            </w:pPr>
            <w:r>
              <w:rPr>
                <w:sz w:val="28"/>
                <w:szCs w:val="28"/>
              </w:rPr>
              <w:t>9435</w:t>
            </w:r>
            <w:r w:rsidR="00DF46BD" w:rsidRPr="008641CE">
              <w:rPr>
                <w:sz w:val="28"/>
                <w:szCs w:val="28"/>
              </w:rPr>
              <w:t>/(18*4)=</w:t>
            </w:r>
            <w:r w:rsidR="00DF46BD">
              <w:rPr>
                <w:sz w:val="28"/>
                <w:szCs w:val="28"/>
              </w:rPr>
              <w:t>1</w:t>
            </w:r>
            <w:r>
              <w:rPr>
                <w:sz w:val="28"/>
                <w:szCs w:val="28"/>
              </w:rPr>
              <w:t>31</w:t>
            </w:r>
            <w:r w:rsidR="007E1C0E">
              <w:rPr>
                <w:sz w:val="28"/>
                <w:szCs w:val="28"/>
              </w:rPr>
              <w:t>,</w:t>
            </w:r>
            <w:r>
              <w:rPr>
                <w:sz w:val="28"/>
                <w:szCs w:val="28"/>
              </w:rPr>
              <w:t>04</w:t>
            </w:r>
            <w:r w:rsidR="00DF46BD" w:rsidRPr="008641CE">
              <w:rPr>
                <w:sz w:val="28"/>
                <w:szCs w:val="28"/>
              </w:rPr>
              <w:t xml:space="preserve"> руб.</w:t>
            </w:r>
          </w:p>
        </w:tc>
        <w:tc>
          <w:tcPr>
            <w:tcW w:w="885" w:type="dxa"/>
            <w:tcBorders>
              <w:left w:val="single" w:sz="4" w:space="0" w:color="000000"/>
              <w:right w:val="single" w:sz="4" w:space="0" w:color="000000"/>
            </w:tcBorders>
          </w:tcPr>
          <w:p w:rsidR="00DF46BD" w:rsidRPr="008641CE" w:rsidRDefault="00DF46BD" w:rsidP="005D003D">
            <w:pPr>
              <w:snapToGrid w:val="0"/>
              <w:rPr>
                <w:sz w:val="28"/>
                <w:szCs w:val="28"/>
              </w:rPr>
            </w:pPr>
          </w:p>
        </w:tc>
        <w:tc>
          <w:tcPr>
            <w:tcW w:w="309" w:type="dxa"/>
            <w:gridSpan w:val="2"/>
            <w:tcBorders>
              <w:left w:val="single" w:sz="4" w:space="0" w:color="000000"/>
            </w:tcBorders>
            <w:shd w:val="clear" w:color="auto" w:fill="auto"/>
          </w:tcPr>
          <w:p w:rsidR="00DF46BD" w:rsidRPr="008641CE" w:rsidRDefault="00DF46BD" w:rsidP="005D003D">
            <w:pPr>
              <w:snapToGrid w:val="0"/>
              <w:rPr>
                <w:sz w:val="28"/>
                <w:szCs w:val="28"/>
              </w:rPr>
            </w:pPr>
          </w:p>
        </w:tc>
      </w:tr>
      <w:tr w:rsidR="00DF46BD" w:rsidRPr="008641CE" w:rsidTr="00DF46BD">
        <w:tblPrEx>
          <w:tblCellMar>
            <w:left w:w="108" w:type="dxa"/>
            <w:right w:w="108" w:type="dxa"/>
          </w:tblCellMar>
        </w:tblPrEx>
        <w:trPr>
          <w:gridAfter w:val="1"/>
          <w:wAfter w:w="14" w:type="dxa"/>
          <w:trHeight w:val="735"/>
        </w:trPr>
        <w:tc>
          <w:tcPr>
            <w:tcW w:w="426"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center"/>
              <w:rPr>
                <w:sz w:val="28"/>
                <w:szCs w:val="28"/>
              </w:rPr>
            </w:pPr>
            <w:r w:rsidRPr="008641CE">
              <w:rPr>
                <w:sz w:val="28"/>
                <w:szCs w:val="28"/>
              </w:rPr>
              <w:t>7.</w:t>
            </w:r>
          </w:p>
        </w:tc>
        <w:tc>
          <w:tcPr>
            <w:tcW w:w="5786" w:type="dxa"/>
            <w:tcBorders>
              <w:top w:val="single" w:sz="4" w:space="0" w:color="000000"/>
              <w:left w:val="single" w:sz="4" w:space="0" w:color="000000"/>
              <w:bottom w:val="single" w:sz="4" w:space="0" w:color="000000"/>
            </w:tcBorders>
            <w:shd w:val="clear" w:color="auto" w:fill="auto"/>
          </w:tcPr>
          <w:p w:rsidR="00DF46BD" w:rsidRPr="008641CE" w:rsidRDefault="00DF46BD" w:rsidP="005D003D">
            <w:pPr>
              <w:jc w:val="both"/>
              <w:rPr>
                <w:sz w:val="28"/>
                <w:szCs w:val="28"/>
              </w:rPr>
            </w:pPr>
            <w:r w:rsidRPr="008641CE">
              <w:rPr>
                <w:sz w:val="28"/>
                <w:szCs w:val="28"/>
              </w:rPr>
              <w:t>Определение заработной платы преподавателя путём умножения суммы часов, полученной в пункте 5 настоящей таблицы, на стоимость одного часа</w:t>
            </w:r>
          </w:p>
        </w:tc>
        <w:tc>
          <w:tcPr>
            <w:tcW w:w="3427" w:type="dxa"/>
            <w:tcBorders>
              <w:top w:val="single" w:sz="4" w:space="0" w:color="000000"/>
              <w:left w:val="single" w:sz="4" w:space="0" w:color="000000"/>
              <w:bottom w:val="single" w:sz="4" w:space="0" w:color="000000"/>
            </w:tcBorders>
            <w:shd w:val="clear" w:color="auto" w:fill="auto"/>
          </w:tcPr>
          <w:p w:rsidR="00DF46BD" w:rsidRPr="008641CE" w:rsidRDefault="00DF46BD" w:rsidP="00BC12A7">
            <w:pPr>
              <w:jc w:val="center"/>
              <w:rPr>
                <w:sz w:val="28"/>
                <w:szCs w:val="28"/>
              </w:rPr>
            </w:pPr>
            <w:r w:rsidRPr="008641CE">
              <w:rPr>
                <w:sz w:val="28"/>
                <w:szCs w:val="28"/>
              </w:rPr>
              <w:t>82 час.*</w:t>
            </w:r>
            <w:r>
              <w:rPr>
                <w:sz w:val="28"/>
                <w:szCs w:val="28"/>
              </w:rPr>
              <w:t>1</w:t>
            </w:r>
            <w:r w:rsidR="00BC12A7">
              <w:rPr>
                <w:sz w:val="28"/>
                <w:szCs w:val="28"/>
              </w:rPr>
              <w:t>31</w:t>
            </w:r>
            <w:r w:rsidR="007E1C0E">
              <w:rPr>
                <w:sz w:val="28"/>
                <w:szCs w:val="28"/>
              </w:rPr>
              <w:t>,</w:t>
            </w:r>
            <w:r w:rsidR="00BC12A7">
              <w:rPr>
                <w:sz w:val="28"/>
                <w:szCs w:val="28"/>
              </w:rPr>
              <w:t>04</w:t>
            </w:r>
            <w:r w:rsidRPr="008641CE">
              <w:rPr>
                <w:sz w:val="28"/>
                <w:szCs w:val="28"/>
              </w:rPr>
              <w:t>=</w:t>
            </w:r>
            <w:r w:rsidR="007E1C0E">
              <w:rPr>
                <w:sz w:val="28"/>
                <w:szCs w:val="28"/>
              </w:rPr>
              <w:t>10 </w:t>
            </w:r>
            <w:r w:rsidR="00BC12A7">
              <w:rPr>
                <w:sz w:val="28"/>
                <w:szCs w:val="28"/>
              </w:rPr>
              <w:t>745</w:t>
            </w:r>
            <w:r w:rsidR="007E1C0E">
              <w:rPr>
                <w:sz w:val="28"/>
                <w:szCs w:val="28"/>
              </w:rPr>
              <w:t>,</w:t>
            </w:r>
            <w:r w:rsidR="00BC12A7">
              <w:rPr>
                <w:sz w:val="28"/>
                <w:szCs w:val="28"/>
              </w:rPr>
              <w:t>28</w:t>
            </w:r>
            <w:bookmarkStart w:id="0" w:name="_GoBack"/>
            <w:bookmarkEnd w:id="0"/>
            <w:r w:rsidRPr="008641CE">
              <w:rPr>
                <w:sz w:val="28"/>
                <w:szCs w:val="28"/>
              </w:rPr>
              <w:t xml:space="preserve"> руб.</w:t>
            </w:r>
          </w:p>
        </w:tc>
        <w:tc>
          <w:tcPr>
            <w:tcW w:w="885" w:type="dxa"/>
            <w:tcBorders>
              <w:left w:val="single" w:sz="4" w:space="0" w:color="000000"/>
            </w:tcBorders>
            <w:shd w:val="clear" w:color="auto" w:fill="auto"/>
          </w:tcPr>
          <w:p w:rsidR="00DF46BD" w:rsidRDefault="00DF46BD" w:rsidP="00DF46BD">
            <w:pPr>
              <w:rPr>
                <w:sz w:val="28"/>
                <w:szCs w:val="28"/>
              </w:rPr>
            </w:pPr>
          </w:p>
          <w:p w:rsidR="00DF46BD" w:rsidRDefault="00DF46BD" w:rsidP="00DF46BD">
            <w:pPr>
              <w:rPr>
                <w:sz w:val="28"/>
                <w:szCs w:val="28"/>
              </w:rPr>
            </w:pPr>
          </w:p>
          <w:p w:rsidR="00DF46BD" w:rsidRDefault="00DF46BD" w:rsidP="00DF46BD">
            <w:pPr>
              <w:rPr>
                <w:sz w:val="28"/>
                <w:szCs w:val="28"/>
              </w:rPr>
            </w:pPr>
          </w:p>
          <w:p w:rsidR="00DF46BD" w:rsidRPr="008641CE" w:rsidRDefault="00DF46BD" w:rsidP="00DF46BD">
            <w:pPr>
              <w:tabs>
                <w:tab w:val="left" w:pos="386"/>
              </w:tabs>
              <w:rPr>
                <w:sz w:val="28"/>
                <w:szCs w:val="28"/>
              </w:rPr>
            </w:pPr>
          </w:p>
        </w:tc>
        <w:tc>
          <w:tcPr>
            <w:tcW w:w="295" w:type="dxa"/>
            <w:tcBorders>
              <w:left w:val="single" w:sz="4" w:space="0" w:color="000000"/>
            </w:tcBorders>
          </w:tcPr>
          <w:p w:rsidR="00DF46BD" w:rsidRPr="008641CE" w:rsidRDefault="00DF46BD" w:rsidP="005D003D">
            <w:pPr>
              <w:snapToGrid w:val="0"/>
              <w:rPr>
                <w:sz w:val="28"/>
                <w:szCs w:val="28"/>
              </w:rPr>
            </w:pPr>
          </w:p>
        </w:tc>
      </w:tr>
    </w:tbl>
    <w:p w:rsidR="004E2EE0" w:rsidRDefault="004E2EE0" w:rsidP="004E2EE0">
      <w:pPr>
        <w:pStyle w:val="ConsPlusNormal"/>
        <w:widowControl/>
        <w:ind w:firstLine="0"/>
        <w:rPr>
          <w:rFonts w:ascii="Times New Roman" w:hAnsi="Times New Roman" w:cs="Times New Roman"/>
          <w:sz w:val="28"/>
          <w:szCs w:val="28"/>
        </w:rPr>
      </w:pPr>
    </w:p>
    <w:p w:rsidR="00DF46BD" w:rsidRPr="009A2535" w:rsidRDefault="009A2535" w:rsidP="007E1C0E">
      <w:pPr>
        <w:pStyle w:val="ConsPlusNormal"/>
        <w:widowControl/>
        <w:ind w:right="-200" w:firstLine="0"/>
        <w:rPr>
          <w:rFonts w:ascii="Times New Roman" w:hAnsi="Times New Roman" w:cs="Times New Roman"/>
          <w:sz w:val="28"/>
          <w:szCs w:val="28"/>
        </w:rPr>
      </w:pPr>
      <w:r w:rsidRPr="009A2535">
        <w:rPr>
          <w:rFonts w:ascii="Times New Roman" w:hAnsi="Times New Roman" w:cs="Times New Roman"/>
          <w:color w:val="22272F"/>
          <w:sz w:val="28"/>
          <w:szCs w:val="28"/>
          <w:shd w:val="clear" w:color="auto" w:fill="FFFFFF"/>
        </w:rPr>
        <w:t>Расчёт часов пленэра организации производит с учётом увеличения (индексации) окладов (должностных окладов), ставок заработной платы работников.</w:t>
      </w:r>
    </w:p>
    <w:p w:rsidR="00324567" w:rsidRPr="009A2535" w:rsidRDefault="00324567" w:rsidP="004E2EE0">
      <w:pPr>
        <w:pStyle w:val="ConsPlusNormal"/>
        <w:widowControl/>
        <w:ind w:firstLine="0"/>
        <w:rPr>
          <w:rFonts w:ascii="Times New Roman" w:hAnsi="Times New Roman" w:cs="Times New Roman"/>
          <w:sz w:val="28"/>
          <w:szCs w:val="28"/>
        </w:rPr>
      </w:pPr>
    </w:p>
    <w:p w:rsidR="00324567" w:rsidRDefault="00324567" w:rsidP="004E2EE0">
      <w:pPr>
        <w:pStyle w:val="ConsPlusNormal"/>
        <w:widowControl/>
        <w:ind w:firstLine="0"/>
        <w:rPr>
          <w:rFonts w:ascii="Times New Roman" w:hAnsi="Times New Roman" w:cs="Times New Roman"/>
          <w:sz w:val="28"/>
          <w:szCs w:val="28"/>
        </w:rPr>
      </w:pPr>
    </w:p>
    <w:p w:rsidR="00324567" w:rsidRDefault="00324567" w:rsidP="00324567">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Начальник управления культуры </w:t>
      </w:r>
    </w:p>
    <w:p w:rsidR="00324567" w:rsidRDefault="00324567" w:rsidP="00324567">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администрации </w:t>
      </w:r>
      <w:proofErr w:type="gramStart"/>
      <w:r>
        <w:rPr>
          <w:rFonts w:ascii="Times New Roman" w:hAnsi="Times New Roman" w:cs="Times New Roman"/>
          <w:sz w:val="28"/>
          <w:szCs w:val="28"/>
        </w:rPr>
        <w:t>муниципального</w:t>
      </w:r>
      <w:proofErr w:type="gramEnd"/>
      <w:r>
        <w:rPr>
          <w:rFonts w:ascii="Times New Roman" w:hAnsi="Times New Roman" w:cs="Times New Roman"/>
          <w:sz w:val="28"/>
          <w:szCs w:val="28"/>
        </w:rPr>
        <w:t xml:space="preserve"> </w:t>
      </w:r>
    </w:p>
    <w:p w:rsidR="00324567" w:rsidRDefault="00324567" w:rsidP="00324567">
      <w:pPr>
        <w:pStyle w:val="ConsPlusNormal"/>
        <w:widowControl/>
        <w:ind w:firstLine="0"/>
        <w:rPr>
          <w:rFonts w:ascii="Times New Roman" w:hAnsi="Times New Roman" w:cs="Times New Roman"/>
          <w:sz w:val="28"/>
          <w:szCs w:val="28"/>
        </w:rPr>
      </w:pPr>
      <w:r>
        <w:rPr>
          <w:rFonts w:ascii="Times New Roman" w:hAnsi="Times New Roman" w:cs="Times New Roman"/>
          <w:sz w:val="28"/>
          <w:szCs w:val="28"/>
        </w:rPr>
        <w:t xml:space="preserve">образования Северский район                                                          </w:t>
      </w:r>
      <w:proofErr w:type="spellStart"/>
      <w:r>
        <w:rPr>
          <w:rFonts w:ascii="Times New Roman" w:hAnsi="Times New Roman" w:cs="Times New Roman"/>
          <w:sz w:val="28"/>
          <w:szCs w:val="28"/>
        </w:rPr>
        <w:t>Г.В.Куралесина</w:t>
      </w:r>
      <w:proofErr w:type="spellEnd"/>
    </w:p>
    <w:p w:rsidR="00324567" w:rsidRDefault="00324567" w:rsidP="00324567">
      <w:pPr>
        <w:pStyle w:val="ConsPlusNormal"/>
        <w:widowControl/>
        <w:ind w:firstLine="0"/>
        <w:jc w:val="both"/>
      </w:pPr>
    </w:p>
    <w:p w:rsidR="00A96DFE" w:rsidRDefault="00A96DFE" w:rsidP="00324567">
      <w:pPr>
        <w:pStyle w:val="ConsPlusNormal"/>
        <w:widowControl/>
        <w:ind w:firstLine="0"/>
      </w:pPr>
    </w:p>
    <w:sectPr w:rsidR="00A96DFE" w:rsidSect="00D945DA">
      <w:headerReference w:type="default" r:id="rId7"/>
      <w:headerReference w:type="first" r:id="rId8"/>
      <w:pgSz w:w="11906" w:h="16838"/>
      <w:pgMar w:top="1013" w:right="624" w:bottom="720" w:left="1701" w:header="454" w:footer="720" w:gutter="0"/>
      <w:pgNumType w:start="1"/>
      <w:cols w:space="720"/>
      <w:titlePg/>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7BB" w:rsidRDefault="00F527BB">
      <w:r>
        <w:separator/>
      </w:r>
    </w:p>
  </w:endnote>
  <w:endnote w:type="continuationSeparator" w:id="0">
    <w:p w:rsidR="00F527BB" w:rsidRDefault="00F52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7BB" w:rsidRDefault="00F527BB">
      <w:r>
        <w:separator/>
      </w:r>
    </w:p>
  </w:footnote>
  <w:footnote w:type="continuationSeparator" w:id="0">
    <w:p w:rsidR="00F527BB" w:rsidRDefault="00F527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B20" w:rsidRDefault="00E56AF2">
    <w:pPr>
      <w:pStyle w:val="a3"/>
      <w:jc w:val="center"/>
    </w:pPr>
    <w:r>
      <w:fldChar w:fldCharType="begin"/>
    </w:r>
    <w:r>
      <w:instrText xml:space="preserve"> PAGE </w:instrText>
    </w:r>
    <w:r>
      <w:fldChar w:fldCharType="separate"/>
    </w:r>
    <w:r w:rsidR="00BC12A7">
      <w:rPr>
        <w:noProof/>
      </w:rPr>
      <w:t>3</w:t>
    </w:r>
    <w:r>
      <w:fldChar w:fldCharType="end"/>
    </w:r>
  </w:p>
  <w:p w:rsidR="009A5B20" w:rsidRDefault="00F527B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6F97" w:rsidRDefault="00B36F97">
    <w:pPr>
      <w:pStyle w:val="a3"/>
      <w:jc w:val="center"/>
    </w:pPr>
  </w:p>
  <w:p w:rsidR="00B36F97" w:rsidRDefault="00B36F9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2EE0"/>
    <w:rsid w:val="00185525"/>
    <w:rsid w:val="001E6B17"/>
    <w:rsid w:val="00246BD8"/>
    <w:rsid w:val="00324567"/>
    <w:rsid w:val="003334A2"/>
    <w:rsid w:val="00345B93"/>
    <w:rsid w:val="00415161"/>
    <w:rsid w:val="004B503C"/>
    <w:rsid w:val="004E2EE0"/>
    <w:rsid w:val="006436CA"/>
    <w:rsid w:val="006E49C5"/>
    <w:rsid w:val="006F1C09"/>
    <w:rsid w:val="007B4EAD"/>
    <w:rsid w:val="007E1C0E"/>
    <w:rsid w:val="008B0BF7"/>
    <w:rsid w:val="008C61B2"/>
    <w:rsid w:val="008D3680"/>
    <w:rsid w:val="00947389"/>
    <w:rsid w:val="009A2535"/>
    <w:rsid w:val="00A146AC"/>
    <w:rsid w:val="00A16ED4"/>
    <w:rsid w:val="00A37650"/>
    <w:rsid w:val="00A91CD5"/>
    <w:rsid w:val="00A96DFE"/>
    <w:rsid w:val="00AC591A"/>
    <w:rsid w:val="00B318AA"/>
    <w:rsid w:val="00B36F97"/>
    <w:rsid w:val="00B747D2"/>
    <w:rsid w:val="00B93D5F"/>
    <w:rsid w:val="00BC12A7"/>
    <w:rsid w:val="00D564D3"/>
    <w:rsid w:val="00DF46BD"/>
    <w:rsid w:val="00E15650"/>
    <w:rsid w:val="00E24D79"/>
    <w:rsid w:val="00E56AF2"/>
    <w:rsid w:val="00F527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EE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E2EE0"/>
    <w:pPr>
      <w:tabs>
        <w:tab w:val="center" w:pos="4677"/>
        <w:tab w:val="right" w:pos="9355"/>
      </w:tabs>
    </w:pPr>
  </w:style>
  <w:style w:type="character" w:customStyle="1" w:styleId="a4">
    <w:name w:val="Верхний колонтитул Знак"/>
    <w:basedOn w:val="a0"/>
    <w:link w:val="a3"/>
    <w:uiPriority w:val="99"/>
    <w:rsid w:val="004E2EE0"/>
    <w:rPr>
      <w:rFonts w:ascii="Times New Roman" w:eastAsia="Times New Roman" w:hAnsi="Times New Roman" w:cs="Times New Roman"/>
      <w:sz w:val="24"/>
      <w:szCs w:val="24"/>
      <w:lang w:eastAsia="ar-SA"/>
    </w:rPr>
  </w:style>
  <w:style w:type="paragraph" w:customStyle="1" w:styleId="ConsPlusNormal">
    <w:name w:val="ConsPlusNormal"/>
    <w:rsid w:val="004E2EE0"/>
    <w:pPr>
      <w:widowControl w:val="0"/>
      <w:suppressAutoHyphens/>
      <w:autoSpaceDE w:val="0"/>
      <w:spacing w:after="0" w:line="240" w:lineRule="auto"/>
      <w:ind w:firstLine="720"/>
    </w:pPr>
    <w:rPr>
      <w:rFonts w:ascii="Arial" w:eastAsia="Times New Roman" w:hAnsi="Arial" w:cs="Arial"/>
      <w:sz w:val="20"/>
      <w:szCs w:val="20"/>
      <w:lang w:eastAsia="ar-SA"/>
    </w:rPr>
  </w:style>
  <w:style w:type="table" w:styleId="a5">
    <w:name w:val="Table Grid"/>
    <w:basedOn w:val="a1"/>
    <w:uiPriority w:val="59"/>
    <w:rsid w:val="00B36F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B36F97"/>
    <w:pPr>
      <w:tabs>
        <w:tab w:val="center" w:pos="4677"/>
        <w:tab w:val="right" w:pos="9355"/>
      </w:tabs>
    </w:pPr>
  </w:style>
  <w:style w:type="character" w:customStyle="1" w:styleId="a7">
    <w:name w:val="Нижний колонтитул Знак"/>
    <w:basedOn w:val="a0"/>
    <w:link w:val="a6"/>
    <w:uiPriority w:val="99"/>
    <w:rsid w:val="00B36F97"/>
    <w:rPr>
      <w:rFonts w:ascii="Times New Roman" w:eastAsia="Times New Roman" w:hAnsi="Times New Roman" w:cs="Times New Roman"/>
      <w:sz w:val="24"/>
      <w:szCs w:val="24"/>
      <w:lang w:eastAsia="ar-SA"/>
    </w:rPr>
  </w:style>
  <w:style w:type="paragraph" w:styleId="a8">
    <w:name w:val="Balloon Text"/>
    <w:basedOn w:val="a"/>
    <w:link w:val="a9"/>
    <w:uiPriority w:val="99"/>
    <w:semiHidden/>
    <w:unhideWhenUsed/>
    <w:rsid w:val="00B36F97"/>
    <w:rPr>
      <w:rFonts w:ascii="Tahoma" w:hAnsi="Tahoma" w:cs="Tahoma"/>
      <w:sz w:val="16"/>
      <w:szCs w:val="16"/>
    </w:rPr>
  </w:style>
  <w:style w:type="character" w:customStyle="1" w:styleId="a9">
    <w:name w:val="Текст выноски Знак"/>
    <w:basedOn w:val="a0"/>
    <w:link w:val="a8"/>
    <w:uiPriority w:val="99"/>
    <w:semiHidden/>
    <w:rsid w:val="00B36F97"/>
    <w:rPr>
      <w:rFonts w:ascii="Tahoma" w:eastAsia="Times New Roma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2EE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4E2EE0"/>
    <w:pPr>
      <w:tabs>
        <w:tab w:val="center" w:pos="4677"/>
        <w:tab w:val="right" w:pos="9355"/>
      </w:tabs>
    </w:pPr>
  </w:style>
  <w:style w:type="character" w:customStyle="1" w:styleId="a4">
    <w:name w:val="Верхний колонтитул Знак"/>
    <w:basedOn w:val="a0"/>
    <w:link w:val="a3"/>
    <w:uiPriority w:val="99"/>
    <w:rsid w:val="004E2EE0"/>
    <w:rPr>
      <w:rFonts w:ascii="Times New Roman" w:eastAsia="Times New Roman" w:hAnsi="Times New Roman" w:cs="Times New Roman"/>
      <w:sz w:val="24"/>
      <w:szCs w:val="24"/>
      <w:lang w:eastAsia="ar-SA"/>
    </w:rPr>
  </w:style>
  <w:style w:type="paragraph" w:customStyle="1" w:styleId="ConsPlusNormal">
    <w:name w:val="ConsPlusNormal"/>
    <w:rsid w:val="004E2EE0"/>
    <w:pPr>
      <w:widowControl w:val="0"/>
      <w:suppressAutoHyphens/>
      <w:autoSpaceDE w:val="0"/>
      <w:spacing w:after="0" w:line="240" w:lineRule="auto"/>
      <w:ind w:firstLine="720"/>
    </w:pPr>
    <w:rPr>
      <w:rFonts w:ascii="Arial" w:eastAsia="Times New Roman" w:hAnsi="Arial" w:cs="Arial"/>
      <w:sz w:val="20"/>
      <w:szCs w:val="20"/>
      <w:lang w:eastAsia="ar-SA"/>
    </w:rPr>
  </w:style>
  <w:style w:type="table" w:styleId="a5">
    <w:name w:val="Table Grid"/>
    <w:basedOn w:val="a1"/>
    <w:uiPriority w:val="59"/>
    <w:rsid w:val="00B36F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B36F97"/>
    <w:pPr>
      <w:tabs>
        <w:tab w:val="center" w:pos="4677"/>
        <w:tab w:val="right" w:pos="9355"/>
      </w:tabs>
    </w:pPr>
  </w:style>
  <w:style w:type="character" w:customStyle="1" w:styleId="a7">
    <w:name w:val="Нижний колонтитул Знак"/>
    <w:basedOn w:val="a0"/>
    <w:link w:val="a6"/>
    <w:uiPriority w:val="99"/>
    <w:rsid w:val="00B36F97"/>
    <w:rPr>
      <w:rFonts w:ascii="Times New Roman" w:eastAsia="Times New Roman" w:hAnsi="Times New Roman" w:cs="Times New Roman"/>
      <w:sz w:val="24"/>
      <w:szCs w:val="24"/>
      <w:lang w:eastAsia="ar-SA"/>
    </w:rPr>
  </w:style>
  <w:style w:type="paragraph" w:styleId="a8">
    <w:name w:val="Balloon Text"/>
    <w:basedOn w:val="a"/>
    <w:link w:val="a9"/>
    <w:uiPriority w:val="99"/>
    <w:semiHidden/>
    <w:unhideWhenUsed/>
    <w:rsid w:val="00B36F97"/>
    <w:rPr>
      <w:rFonts w:ascii="Tahoma" w:hAnsi="Tahoma" w:cs="Tahoma"/>
      <w:sz w:val="16"/>
      <w:szCs w:val="16"/>
    </w:rPr>
  </w:style>
  <w:style w:type="character" w:customStyle="1" w:styleId="a9">
    <w:name w:val="Текст выноски Знак"/>
    <w:basedOn w:val="a0"/>
    <w:link w:val="a8"/>
    <w:uiPriority w:val="99"/>
    <w:semiHidden/>
    <w:rsid w:val="00B36F97"/>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7369522">
      <w:bodyDiv w:val="1"/>
      <w:marLeft w:val="0"/>
      <w:marRight w:val="0"/>
      <w:marTop w:val="0"/>
      <w:marBottom w:val="0"/>
      <w:divBdr>
        <w:top w:val="none" w:sz="0" w:space="0" w:color="auto"/>
        <w:left w:val="none" w:sz="0" w:space="0" w:color="auto"/>
        <w:bottom w:val="none" w:sz="0" w:space="0" w:color="auto"/>
        <w:right w:val="none" w:sz="0" w:space="0" w:color="auto"/>
      </w:divBdr>
    </w:div>
    <w:div w:id="2085759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1</Pages>
  <Words>898</Words>
  <Characters>5124</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Мальцева</dc:creator>
  <cp:lastModifiedBy>Оксана Мальцева</cp:lastModifiedBy>
  <cp:revision>24</cp:revision>
  <cp:lastPrinted>2021-08-16T11:58:00Z</cp:lastPrinted>
  <dcterms:created xsi:type="dcterms:W3CDTF">2015-08-07T08:18:00Z</dcterms:created>
  <dcterms:modified xsi:type="dcterms:W3CDTF">2021-08-16T11:59:00Z</dcterms:modified>
</cp:coreProperties>
</file>